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60DBE4BC" w:rsidR="00E23A77" w:rsidRPr="005B6AA4" w:rsidRDefault="00FF1436" w:rsidP="004D22DE">
      <w:pPr>
        <w:pStyle w:val="paragraph"/>
        <w:spacing w:before="0" w:beforeAutospacing="0" w:after="0" w:afterAutospacing="0" w:line="320" w:lineRule="exact"/>
        <w:ind w:right="2098"/>
        <w:textAlignment w:val="baseline"/>
        <w:rPr>
          <w:bCs/>
          <w:color w:val="FF0000"/>
          <w:lang w:val="en-GB"/>
        </w:rPr>
      </w:pPr>
      <w:bookmarkStart w:id="0" w:name="_Hlk161740464"/>
      <w:r>
        <w:rPr>
          <w:rFonts w:ascii="Arial" w:hAnsi="Arial" w:cs="Arial"/>
          <w:bCs/>
          <w:sz w:val="22"/>
          <w:szCs w:val="22"/>
          <w:lang w:val="en-GB"/>
        </w:rPr>
        <w:t xml:space="preserve">Eplan driving growth </w:t>
      </w:r>
      <w:r w:rsidR="00610F46">
        <w:rPr>
          <w:rFonts w:ascii="Arial" w:hAnsi="Arial" w:cs="Arial"/>
          <w:bCs/>
          <w:sz w:val="22"/>
          <w:szCs w:val="22"/>
          <w:lang w:val="en-GB"/>
        </w:rPr>
        <w:t>through partner acquisition</w:t>
      </w:r>
      <w:r>
        <w:rPr>
          <w:rFonts w:ascii="Arial" w:hAnsi="Arial" w:cs="Arial"/>
          <w:bCs/>
          <w:sz w:val="22"/>
          <w:szCs w:val="22"/>
          <w:lang w:val="en-GB"/>
        </w:rPr>
        <w:t xml:space="preserve"> </w:t>
      </w:r>
    </w:p>
    <w:p w14:paraId="083F2841" w14:textId="0C32C08D" w:rsidR="00A24718" w:rsidRPr="005B6AA4" w:rsidRDefault="006D6AAD" w:rsidP="0035650F">
      <w:pPr>
        <w:pStyle w:val="Ort-Datum"/>
        <w:suppressAutoHyphens/>
        <w:spacing w:after="0"/>
        <w:rPr>
          <w:b/>
          <w:sz w:val="28"/>
          <w:szCs w:val="28"/>
          <w:lang w:val="en-GB"/>
        </w:rPr>
      </w:pPr>
      <w:r w:rsidRPr="005B6AA4">
        <w:rPr>
          <w:b/>
          <w:sz w:val="28"/>
          <w:szCs w:val="28"/>
          <w:lang w:val="en-GB"/>
        </w:rPr>
        <w:t xml:space="preserve">Eplan </w:t>
      </w:r>
      <w:r w:rsidR="00FF1436">
        <w:rPr>
          <w:b/>
          <w:sz w:val="28"/>
          <w:szCs w:val="28"/>
          <w:lang w:val="en-GB"/>
        </w:rPr>
        <w:t>strengthens its presence in South America: Bra</w:t>
      </w:r>
      <w:r w:rsidR="00371712">
        <w:rPr>
          <w:b/>
          <w:sz w:val="28"/>
          <w:szCs w:val="28"/>
          <w:lang w:val="en-GB"/>
        </w:rPr>
        <w:t>z</w:t>
      </w:r>
      <w:r w:rsidR="00FF1436">
        <w:rPr>
          <w:b/>
          <w:sz w:val="28"/>
          <w:szCs w:val="28"/>
          <w:lang w:val="en-GB"/>
        </w:rPr>
        <w:t xml:space="preserve">il to become a hub for innovation </w:t>
      </w:r>
    </w:p>
    <w:p w14:paraId="43450C10" w14:textId="1B5C31D2" w:rsidR="0030636B" w:rsidRPr="005B6AA4" w:rsidRDefault="00775DCE" w:rsidP="00937D01">
      <w:pPr>
        <w:pStyle w:val="Ort-Datum"/>
        <w:suppressAutoHyphens/>
        <w:rPr>
          <w:color w:val="auto"/>
          <w:lang w:val="en-GB"/>
        </w:rPr>
      </w:pPr>
      <w:r w:rsidRPr="005B6AA4">
        <w:rPr>
          <w:color w:val="auto"/>
          <w:lang w:val="en-GB"/>
        </w:rPr>
        <w:t>Monheim</w:t>
      </w:r>
      <w:r w:rsidR="0030636B" w:rsidRPr="005B6AA4">
        <w:rPr>
          <w:color w:val="auto"/>
          <w:lang w:val="en-GB"/>
        </w:rPr>
        <w:t>,</w:t>
      </w:r>
      <w:r w:rsidR="00043E84">
        <w:rPr>
          <w:color w:val="auto"/>
          <w:lang w:val="en-GB"/>
        </w:rPr>
        <w:t xml:space="preserve"> Germany, 2</w:t>
      </w:r>
      <w:r w:rsidR="00C23379">
        <w:rPr>
          <w:color w:val="auto"/>
          <w:lang w:val="en-GB"/>
        </w:rPr>
        <w:t>4</w:t>
      </w:r>
      <w:r w:rsidR="00043E84">
        <w:rPr>
          <w:color w:val="auto"/>
          <w:lang w:val="en-GB"/>
        </w:rPr>
        <w:t xml:space="preserve"> June</w:t>
      </w:r>
      <w:r w:rsidR="0030636B" w:rsidRPr="005B6AA4">
        <w:rPr>
          <w:color w:val="auto"/>
          <w:lang w:val="en-GB"/>
        </w:rPr>
        <w:t xml:space="preserve"> 202</w:t>
      </w:r>
      <w:r w:rsidR="00864A44" w:rsidRPr="005B6AA4">
        <w:rPr>
          <w:color w:val="auto"/>
          <w:lang w:val="en-GB"/>
        </w:rPr>
        <w:t>6</w:t>
      </w:r>
      <w:r w:rsidR="008E68AB">
        <w:rPr>
          <w:color w:val="auto"/>
          <w:lang w:val="en-GB"/>
        </w:rPr>
        <w:t xml:space="preserve"> </w:t>
      </w:r>
    </w:p>
    <w:bookmarkEnd w:id="0"/>
    <w:p w14:paraId="7E0CFD66" w14:textId="39675999" w:rsidR="00152659" w:rsidRDefault="006D6AAD" w:rsidP="002504DA">
      <w:pPr>
        <w:spacing w:line="320" w:lineRule="exact"/>
        <w:ind w:right="2098"/>
        <w:rPr>
          <w:b/>
          <w:sz w:val="20"/>
          <w:szCs w:val="20"/>
          <w:lang w:val="en-GB"/>
        </w:rPr>
      </w:pPr>
      <w:r w:rsidRPr="005B6AA4">
        <w:rPr>
          <w:b/>
          <w:sz w:val="20"/>
          <w:szCs w:val="20"/>
          <w:lang w:val="en-GB"/>
        </w:rPr>
        <w:t>Bra</w:t>
      </w:r>
      <w:r w:rsidR="00371712">
        <w:rPr>
          <w:b/>
          <w:sz w:val="20"/>
          <w:szCs w:val="20"/>
          <w:lang w:val="en-GB"/>
        </w:rPr>
        <w:t>z</w:t>
      </w:r>
      <w:r w:rsidR="00152659">
        <w:rPr>
          <w:b/>
          <w:sz w:val="20"/>
          <w:szCs w:val="20"/>
          <w:lang w:val="en-GB"/>
        </w:rPr>
        <w:t xml:space="preserve">il is </w:t>
      </w:r>
      <w:r w:rsidR="00B1487D">
        <w:rPr>
          <w:b/>
          <w:sz w:val="20"/>
          <w:szCs w:val="20"/>
          <w:lang w:val="en-GB"/>
        </w:rPr>
        <w:t>considered</w:t>
      </w:r>
      <w:r w:rsidR="00152659">
        <w:rPr>
          <w:b/>
          <w:sz w:val="20"/>
          <w:szCs w:val="20"/>
          <w:lang w:val="en-GB"/>
        </w:rPr>
        <w:t xml:space="preserve"> a driving force for sustainable industrial transformation</w:t>
      </w:r>
      <w:r w:rsidR="00E543E0">
        <w:rPr>
          <w:b/>
          <w:sz w:val="20"/>
          <w:szCs w:val="20"/>
          <w:lang w:val="en-GB"/>
        </w:rPr>
        <w:t xml:space="preserve">. </w:t>
      </w:r>
      <w:r w:rsidR="00FF1436">
        <w:rPr>
          <w:b/>
          <w:sz w:val="20"/>
          <w:szCs w:val="20"/>
          <w:lang w:val="en-GB"/>
        </w:rPr>
        <w:t>S</w:t>
      </w:r>
      <w:r w:rsidR="00152659">
        <w:rPr>
          <w:b/>
          <w:sz w:val="20"/>
          <w:szCs w:val="20"/>
          <w:lang w:val="en-GB"/>
        </w:rPr>
        <w:t xml:space="preserve">olutions provider Eplan </w:t>
      </w:r>
      <w:r w:rsidR="00E543E0">
        <w:rPr>
          <w:b/>
          <w:sz w:val="20"/>
          <w:szCs w:val="20"/>
          <w:lang w:val="en-GB"/>
        </w:rPr>
        <w:t xml:space="preserve">has </w:t>
      </w:r>
      <w:r w:rsidR="00FF1436">
        <w:rPr>
          <w:b/>
          <w:sz w:val="20"/>
          <w:szCs w:val="20"/>
          <w:lang w:val="en-GB"/>
        </w:rPr>
        <w:t xml:space="preserve">now </w:t>
      </w:r>
      <w:r w:rsidR="00E543E0">
        <w:rPr>
          <w:b/>
          <w:sz w:val="20"/>
          <w:szCs w:val="20"/>
          <w:lang w:val="en-GB"/>
        </w:rPr>
        <w:t>acquired</w:t>
      </w:r>
      <w:r w:rsidR="00152659">
        <w:rPr>
          <w:b/>
          <w:sz w:val="20"/>
          <w:szCs w:val="20"/>
          <w:lang w:val="en-GB"/>
        </w:rPr>
        <w:t xml:space="preserve"> its </w:t>
      </w:r>
      <w:r w:rsidR="00FF1436">
        <w:rPr>
          <w:b/>
          <w:sz w:val="20"/>
          <w:szCs w:val="20"/>
          <w:lang w:val="en-GB"/>
        </w:rPr>
        <w:t>long-standing</w:t>
      </w:r>
      <w:r w:rsidR="00152659">
        <w:rPr>
          <w:b/>
          <w:sz w:val="20"/>
          <w:szCs w:val="20"/>
          <w:lang w:val="en-GB"/>
        </w:rPr>
        <w:t xml:space="preserve"> distributor, Eplan Bra</w:t>
      </w:r>
      <w:r w:rsidR="00371712">
        <w:rPr>
          <w:b/>
          <w:sz w:val="20"/>
          <w:szCs w:val="20"/>
          <w:lang w:val="en-GB"/>
        </w:rPr>
        <w:t>s</w:t>
      </w:r>
      <w:r w:rsidR="00152659">
        <w:rPr>
          <w:b/>
          <w:sz w:val="20"/>
          <w:szCs w:val="20"/>
          <w:lang w:val="en-GB"/>
        </w:rPr>
        <w:t xml:space="preserve">il. The agreement was signed on 1 June 2026 and the </w:t>
      </w:r>
      <w:r w:rsidR="00966E18">
        <w:rPr>
          <w:b/>
          <w:sz w:val="20"/>
          <w:szCs w:val="20"/>
          <w:lang w:val="en-GB"/>
        </w:rPr>
        <w:t xml:space="preserve">organisation’s </w:t>
      </w:r>
      <w:r w:rsidR="00212C6A">
        <w:rPr>
          <w:b/>
          <w:sz w:val="20"/>
          <w:szCs w:val="20"/>
          <w:lang w:val="en-GB"/>
        </w:rPr>
        <w:t xml:space="preserve">around </w:t>
      </w:r>
      <w:r w:rsidR="00152659">
        <w:rPr>
          <w:b/>
          <w:sz w:val="20"/>
          <w:szCs w:val="20"/>
          <w:lang w:val="en-GB"/>
        </w:rPr>
        <w:t xml:space="preserve">50 </w:t>
      </w:r>
      <w:r w:rsidR="00966E18">
        <w:rPr>
          <w:b/>
          <w:sz w:val="20"/>
          <w:szCs w:val="20"/>
          <w:lang w:val="en-GB"/>
        </w:rPr>
        <w:t>employees</w:t>
      </w:r>
      <w:r w:rsidR="00152659">
        <w:rPr>
          <w:b/>
          <w:sz w:val="20"/>
          <w:szCs w:val="20"/>
          <w:lang w:val="en-GB"/>
        </w:rPr>
        <w:t xml:space="preserve">, </w:t>
      </w:r>
      <w:r w:rsidR="000E5D22">
        <w:rPr>
          <w:b/>
          <w:sz w:val="20"/>
          <w:szCs w:val="20"/>
          <w:lang w:val="en-GB"/>
        </w:rPr>
        <w:t>based</w:t>
      </w:r>
      <w:r w:rsidR="00152659">
        <w:rPr>
          <w:b/>
          <w:sz w:val="20"/>
          <w:szCs w:val="20"/>
          <w:lang w:val="en-GB"/>
        </w:rPr>
        <w:t xml:space="preserve"> in </w:t>
      </w:r>
      <w:r w:rsidR="009643AB">
        <w:rPr>
          <w:b/>
          <w:sz w:val="20"/>
          <w:szCs w:val="20"/>
          <w:lang w:val="en-GB"/>
        </w:rPr>
        <w:t>São</w:t>
      </w:r>
      <w:r w:rsidR="00152659">
        <w:rPr>
          <w:b/>
          <w:sz w:val="20"/>
          <w:szCs w:val="20"/>
          <w:lang w:val="en-GB"/>
        </w:rPr>
        <w:t xml:space="preserve"> Paulo </w:t>
      </w:r>
      <w:r w:rsidR="00966E18">
        <w:rPr>
          <w:b/>
          <w:sz w:val="20"/>
          <w:szCs w:val="20"/>
          <w:lang w:val="en-GB"/>
        </w:rPr>
        <w:t xml:space="preserve">and Joinville, is </w:t>
      </w:r>
      <w:r w:rsidR="00FF1436">
        <w:rPr>
          <w:b/>
          <w:sz w:val="20"/>
          <w:szCs w:val="20"/>
          <w:lang w:val="en-GB"/>
        </w:rPr>
        <w:t xml:space="preserve">focusing </w:t>
      </w:r>
      <w:r w:rsidR="00894451">
        <w:rPr>
          <w:b/>
          <w:sz w:val="20"/>
          <w:szCs w:val="20"/>
          <w:lang w:val="en-GB"/>
        </w:rPr>
        <w:t>on</w:t>
      </w:r>
      <w:r w:rsidR="00966E18">
        <w:rPr>
          <w:b/>
          <w:sz w:val="20"/>
          <w:szCs w:val="20"/>
          <w:lang w:val="en-GB"/>
        </w:rPr>
        <w:t xml:space="preserve"> expansion under Eplan’s direct </w:t>
      </w:r>
      <w:r w:rsidR="00894451">
        <w:rPr>
          <w:b/>
          <w:sz w:val="20"/>
          <w:szCs w:val="20"/>
          <w:lang w:val="en-GB"/>
        </w:rPr>
        <w:t>management</w:t>
      </w:r>
      <w:r w:rsidR="00966E18">
        <w:rPr>
          <w:b/>
          <w:sz w:val="20"/>
          <w:szCs w:val="20"/>
          <w:lang w:val="en-GB"/>
        </w:rPr>
        <w:t xml:space="preserve">. Ambitious goals have been set: </w:t>
      </w:r>
      <w:r w:rsidR="00774AD7">
        <w:rPr>
          <w:b/>
          <w:sz w:val="20"/>
          <w:szCs w:val="20"/>
          <w:lang w:val="en-GB"/>
        </w:rPr>
        <w:t xml:space="preserve">Brazil is to be developed to become an innovation hub to gain further market share both </w:t>
      </w:r>
      <w:r w:rsidR="00B1487D">
        <w:rPr>
          <w:b/>
          <w:sz w:val="20"/>
          <w:szCs w:val="20"/>
          <w:lang w:val="en-GB"/>
        </w:rPr>
        <w:t>there</w:t>
      </w:r>
      <w:r w:rsidR="00774AD7">
        <w:rPr>
          <w:b/>
          <w:sz w:val="20"/>
          <w:szCs w:val="20"/>
          <w:lang w:val="en-GB"/>
        </w:rPr>
        <w:t xml:space="preserve"> as well as in Chile, Peru and Colombia. </w:t>
      </w:r>
      <w:r w:rsidR="00894451">
        <w:rPr>
          <w:b/>
          <w:sz w:val="20"/>
          <w:szCs w:val="20"/>
          <w:lang w:val="en-GB"/>
        </w:rPr>
        <w:t>Simultaneously</w:t>
      </w:r>
      <w:r w:rsidR="00774AD7">
        <w:rPr>
          <w:b/>
          <w:sz w:val="20"/>
          <w:szCs w:val="20"/>
          <w:lang w:val="en-GB"/>
        </w:rPr>
        <w:t xml:space="preserve">, activities </w:t>
      </w:r>
      <w:r w:rsidR="00B1487D">
        <w:rPr>
          <w:b/>
          <w:sz w:val="20"/>
          <w:szCs w:val="20"/>
          <w:lang w:val="en-GB"/>
        </w:rPr>
        <w:t>o</w:t>
      </w:r>
      <w:r w:rsidR="00774AD7">
        <w:rPr>
          <w:b/>
          <w:sz w:val="20"/>
          <w:szCs w:val="20"/>
          <w:lang w:val="en-GB"/>
        </w:rPr>
        <w:t xml:space="preserve">n the North and South American markets are to be more tightly networked and coordinated. </w:t>
      </w:r>
    </w:p>
    <w:p w14:paraId="073348C4" w14:textId="77777777" w:rsidR="006D6AAD" w:rsidRPr="005B6AA4" w:rsidRDefault="006D6AAD" w:rsidP="002504DA">
      <w:pPr>
        <w:spacing w:line="320" w:lineRule="exact"/>
        <w:ind w:right="2098"/>
        <w:rPr>
          <w:b/>
          <w:sz w:val="20"/>
          <w:szCs w:val="20"/>
          <w:lang w:val="en-GB"/>
        </w:rPr>
      </w:pPr>
    </w:p>
    <w:p w14:paraId="3897EA2D" w14:textId="0C01B29A" w:rsidR="00774AD7" w:rsidRDefault="00774AD7" w:rsidP="002504DA">
      <w:pPr>
        <w:spacing w:line="320" w:lineRule="exact"/>
        <w:ind w:right="2098"/>
        <w:rPr>
          <w:bCs/>
          <w:sz w:val="20"/>
          <w:szCs w:val="20"/>
          <w:lang w:val="en-GB"/>
        </w:rPr>
      </w:pPr>
      <w:r>
        <w:rPr>
          <w:bCs/>
          <w:sz w:val="20"/>
          <w:szCs w:val="20"/>
          <w:lang w:val="en-GB"/>
        </w:rPr>
        <w:t>“</w:t>
      </w:r>
      <w:r w:rsidR="00894451">
        <w:rPr>
          <w:bCs/>
          <w:sz w:val="20"/>
          <w:szCs w:val="20"/>
          <w:lang w:val="en-GB"/>
        </w:rPr>
        <w:t>For almost</w:t>
      </w:r>
      <w:r>
        <w:rPr>
          <w:bCs/>
          <w:sz w:val="20"/>
          <w:szCs w:val="20"/>
          <w:lang w:val="en-GB"/>
        </w:rPr>
        <w:t xml:space="preserve"> thirty years, </w:t>
      </w:r>
      <w:r w:rsidR="00E317B6">
        <w:rPr>
          <w:bCs/>
          <w:sz w:val="20"/>
          <w:szCs w:val="20"/>
          <w:lang w:val="en-GB"/>
        </w:rPr>
        <w:t>our</w:t>
      </w:r>
      <w:r>
        <w:rPr>
          <w:bCs/>
          <w:sz w:val="20"/>
          <w:szCs w:val="20"/>
          <w:lang w:val="en-GB"/>
        </w:rPr>
        <w:t xml:space="preserve"> distributor Eplan Bra</w:t>
      </w:r>
      <w:r w:rsidR="00371712">
        <w:rPr>
          <w:bCs/>
          <w:sz w:val="20"/>
          <w:szCs w:val="20"/>
          <w:lang w:val="en-GB"/>
        </w:rPr>
        <w:t>s</w:t>
      </w:r>
      <w:r>
        <w:rPr>
          <w:bCs/>
          <w:sz w:val="20"/>
          <w:szCs w:val="20"/>
          <w:lang w:val="en-GB"/>
        </w:rPr>
        <w:t xml:space="preserve">il has demonstrated exactly the drive for expansion and determination that have made the company one of our top players in global sales and service,” </w:t>
      </w:r>
      <w:r w:rsidR="00E317B6">
        <w:rPr>
          <w:bCs/>
          <w:sz w:val="20"/>
          <w:szCs w:val="20"/>
          <w:lang w:val="en-GB"/>
        </w:rPr>
        <w:t xml:space="preserve">says Eplan CEO </w:t>
      </w:r>
      <w:r w:rsidR="00E317B6" w:rsidRPr="005B6AA4">
        <w:rPr>
          <w:bCs/>
          <w:sz w:val="20"/>
          <w:szCs w:val="20"/>
          <w:lang w:val="en-GB"/>
        </w:rPr>
        <w:t>Sebastian Seitz</w:t>
      </w:r>
      <w:r w:rsidR="00E317B6">
        <w:rPr>
          <w:bCs/>
          <w:sz w:val="20"/>
          <w:szCs w:val="20"/>
          <w:lang w:val="en-GB"/>
        </w:rPr>
        <w:t>. “</w:t>
      </w:r>
      <w:r w:rsidR="00894451">
        <w:rPr>
          <w:bCs/>
          <w:sz w:val="20"/>
          <w:szCs w:val="20"/>
          <w:lang w:val="en-GB"/>
        </w:rPr>
        <w:t>I would like to extend special</w:t>
      </w:r>
      <w:r w:rsidR="00E317B6">
        <w:rPr>
          <w:bCs/>
          <w:sz w:val="20"/>
          <w:szCs w:val="20"/>
          <w:lang w:val="en-GB"/>
        </w:rPr>
        <w:t xml:space="preserve"> thanks to </w:t>
      </w:r>
      <w:r w:rsidR="00E317B6" w:rsidRPr="005B6AA4">
        <w:rPr>
          <w:bCs/>
          <w:sz w:val="20"/>
          <w:szCs w:val="20"/>
          <w:lang w:val="en-GB"/>
        </w:rPr>
        <w:t>Rinaldo Baldini</w:t>
      </w:r>
      <w:r w:rsidR="00E317B6">
        <w:rPr>
          <w:bCs/>
          <w:sz w:val="20"/>
          <w:szCs w:val="20"/>
          <w:lang w:val="en-GB"/>
        </w:rPr>
        <w:t xml:space="preserve">, who has led the team to this success over all these years.” The </w:t>
      </w:r>
      <w:r w:rsidR="00894451">
        <w:rPr>
          <w:bCs/>
          <w:sz w:val="20"/>
          <w:szCs w:val="20"/>
          <w:lang w:val="en-GB"/>
        </w:rPr>
        <w:t>unusually</w:t>
      </w:r>
      <w:r w:rsidR="00E317B6">
        <w:rPr>
          <w:bCs/>
          <w:sz w:val="20"/>
          <w:szCs w:val="20"/>
          <w:lang w:val="en-GB"/>
        </w:rPr>
        <w:t xml:space="preserve"> young and motivated team of more than fifty employees has continued to expand dynamically. Eplan Vice President </w:t>
      </w:r>
      <w:r w:rsidR="00E317B6" w:rsidRPr="005B6AA4">
        <w:rPr>
          <w:bCs/>
          <w:sz w:val="20"/>
          <w:szCs w:val="20"/>
          <w:lang w:val="en-GB"/>
        </w:rPr>
        <w:t>North &amp; South</w:t>
      </w:r>
      <w:r w:rsidR="00E317B6">
        <w:rPr>
          <w:bCs/>
          <w:sz w:val="20"/>
          <w:szCs w:val="20"/>
          <w:lang w:val="en-GB"/>
        </w:rPr>
        <w:t xml:space="preserve"> </w:t>
      </w:r>
      <w:r w:rsidR="00E317B6" w:rsidRPr="005B6AA4">
        <w:rPr>
          <w:bCs/>
          <w:sz w:val="20"/>
          <w:szCs w:val="20"/>
          <w:lang w:val="en-GB"/>
        </w:rPr>
        <w:t>America</w:t>
      </w:r>
      <w:r w:rsidR="00E317B6" w:rsidRPr="00E317B6">
        <w:rPr>
          <w:bCs/>
          <w:sz w:val="20"/>
          <w:szCs w:val="20"/>
          <w:lang w:val="en-GB"/>
        </w:rPr>
        <w:t xml:space="preserve"> </w:t>
      </w:r>
      <w:r w:rsidR="00E317B6" w:rsidRPr="005B6AA4">
        <w:rPr>
          <w:bCs/>
          <w:sz w:val="20"/>
          <w:szCs w:val="20"/>
          <w:lang w:val="en-GB"/>
        </w:rPr>
        <w:t>Michael Jeschke</w:t>
      </w:r>
      <w:r w:rsidR="00E317B6">
        <w:rPr>
          <w:bCs/>
          <w:sz w:val="20"/>
          <w:szCs w:val="20"/>
          <w:lang w:val="en-GB"/>
        </w:rPr>
        <w:t xml:space="preserve"> added, “We’re looking forward to further expanding Brazil’s role as an innovation hub in South America as part of the Friedhelm Loh Group.” </w:t>
      </w:r>
    </w:p>
    <w:p w14:paraId="1A888E2D" w14:textId="77777777" w:rsidR="00E317B6" w:rsidRPr="005B6AA4" w:rsidRDefault="00E317B6" w:rsidP="002504DA">
      <w:pPr>
        <w:spacing w:line="320" w:lineRule="exact"/>
        <w:ind w:right="2098"/>
        <w:rPr>
          <w:bCs/>
          <w:sz w:val="20"/>
          <w:szCs w:val="20"/>
          <w:lang w:val="en-GB"/>
        </w:rPr>
      </w:pPr>
    </w:p>
    <w:p w14:paraId="10A5F9C9" w14:textId="59B7651A" w:rsidR="00033FA9" w:rsidRPr="005B6AA4" w:rsidRDefault="00E317B6" w:rsidP="002504DA">
      <w:pPr>
        <w:spacing w:line="320" w:lineRule="exact"/>
        <w:ind w:right="2098"/>
        <w:rPr>
          <w:b/>
          <w:sz w:val="20"/>
          <w:szCs w:val="20"/>
          <w:lang w:val="en-GB"/>
        </w:rPr>
      </w:pPr>
      <w:r>
        <w:rPr>
          <w:b/>
          <w:sz w:val="20"/>
          <w:szCs w:val="20"/>
          <w:lang w:val="en-GB"/>
        </w:rPr>
        <w:t xml:space="preserve">Focus on long-term outlooks </w:t>
      </w:r>
    </w:p>
    <w:p w14:paraId="1F895883" w14:textId="40C160CA" w:rsidR="00E317B6" w:rsidRDefault="00894451" w:rsidP="002504DA">
      <w:pPr>
        <w:spacing w:line="320" w:lineRule="exact"/>
        <w:ind w:right="2098"/>
        <w:rPr>
          <w:bCs/>
          <w:sz w:val="20"/>
          <w:szCs w:val="20"/>
          <w:lang w:val="en-GB"/>
        </w:rPr>
      </w:pPr>
      <w:r>
        <w:rPr>
          <w:bCs/>
          <w:sz w:val="20"/>
          <w:szCs w:val="20"/>
          <w:lang w:val="en-GB"/>
        </w:rPr>
        <w:t xml:space="preserve">For a long time, </w:t>
      </w:r>
      <w:r w:rsidR="00E317B6">
        <w:rPr>
          <w:bCs/>
          <w:sz w:val="20"/>
          <w:szCs w:val="20"/>
          <w:lang w:val="en-GB"/>
        </w:rPr>
        <w:t xml:space="preserve">Brazil was one of </w:t>
      </w:r>
      <w:r>
        <w:rPr>
          <w:bCs/>
          <w:sz w:val="20"/>
          <w:szCs w:val="20"/>
          <w:lang w:val="en-GB"/>
        </w:rPr>
        <w:t>the</w:t>
      </w:r>
      <w:r w:rsidR="00E317B6">
        <w:rPr>
          <w:bCs/>
          <w:sz w:val="20"/>
          <w:szCs w:val="20"/>
          <w:lang w:val="en-GB"/>
        </w:rPr>
        <w:t xml:space="preserve"> few </w:t>
      </w:r>
      <w:r>
        <w:rPr>
          <w:bCs/>
          <w:sz w:val="20"/>
          <w:szCs w:val="20"/>
          <w:lang w:val="en-GB"/>
        </w:rPr>
        <w:t>markets</w:t>
      </w:r>
      <w:r w:rsidR="00E317B6">
        <w:rPr>
          <w:bCs/>
          <w:sz w:val="20"/>
          <w:szCs w:val="20"/>
          <w:lang w:val="en-GB"/>
        </w:rPr>
        <w:t xml:space="preserve"> in Eplan’s global business</w:t>
      </w:r>
      <w:r>
        <w:rPr>
          <w:bCs/>
          <w:sz w:val="20"/>
          <w:szCs w:val="20"/>
          <w:lang w:val="en-GB"/>
        </w:rPr>
        <w:t xml:space="preserve"> that was developed with a sales partner</w:t>
      </w:r>
      <w:r w:rsidR="00E317B6">
        <w:rPr>
          <w:bCs/>
          <w:sz w:val="20"/>
          <w:szCs w:val="20"/>
          <w:lang w:val="en-GB"/>
        </w:rPr>
        <w:t xml:space="preserve">. </w:t>
      </w:r>
      <w:r w:rsidR="000E5D22">
        <w:rPr>
          <w:bCs/>
          <w:sz w:val="20"/>
          <w:szCs w:val="20"/>
          <w:lang w:val="en-GB"/>
        </w:rPr>
        <w:t>Eplan Bra</w:t>
      </w:r>
      <w:r w:rsidR="00371712">
        <w:rPr>
          <w:bCs/>
          <w:sz w:val="20"/>
          <w:szCs w:val="20"/>
          <w:lang w:val="en-GB"/>
        </w:rPr>
        <w:t>s</w:t>
      </w:r>
      <w:r w:rsidR="000E5D22">
        <w:rPr>
          <w:bCs/>
          <w:sz w:val="20"/>
          <w:szCs w:val="20"/>
          <w:lang w:val="en-GB"/>
        </w:rPr>
        <w:t xml:space="preserve">il was founded by </w:t>
      </w:r>
      <w:r w:rsidR="000E5D22" w:rsidRPr="005B6AA4">
        <w:rPr>
          <w:bCs/>
          <w:sz w:val="20"/>
          <w:szCs w:val="20"/>
          <w:lang w:val="en-GB"/>
        </w:rPr>
        <w:t>Rinaldo Baldini</w:t>
      </w:r>
      <w:r w:rsidR="000E5D22">
        <w:rPr>
          <w:bCs/>
          <w:sz w:val="20"/>
          <w:szCs w:val="20"/>
          <w:lang w:val="en-GB"/>
        </w:rPr>
        <w:t xml:space="preserve"> in 1997 and</w:t>
      </w:r>
      <w:r w:rsidR="00935A55">
        <w:rPr>
          <w:bCs/>
          <w:sz w:val="20"/>
          <w:szCs w:val="20"/>
          <w:lang w:val="en-GB"/>
        </w:rPr>
        <w:t xml:space="preserve"> </w:t>
      </w:r>
      <w:r>
        <w:rPr>
          <w:bCs/>
          <w:sz w:val="20"/>
          <w:szCs w:val="20"/>
          <w:lang w:val="en-GB"/>
        </w:rPr>
        <w:t>became</w:t>
      </w:r>
      <w:r w:rsidR="000E5D22">
        <w:rPr>
          <w:bCs/>
          <w:sz w:val="20"/>
          <w:szCs w:val="20"/>
          <w:lang w:val="en-GB"/>
        </w:rPr>
        <w:t xml:space="preserve"> the most important </w:t>
      </w:r>
      <w:r>
        <w:rPr>
          <w:bCs/>
          <w:sz w:val="20"/>
          <w:szCs w:val="20"/>
          <w:lang w:val="en-GB"/>
        </w:rPr>
        <w:t>branch</w:t>
      </w:r>
      <w:r w:rsidR="000E5D22">
        <w:rPr>
          <w:bCs/>
          <w:sz w:val="20"/>
          <w:szCs w:val="20"/>
          <w:lang w:val="en-GB"/>
        </w:rPr>
        <w:t xml:space="preserve"> in South America</w:t>
      </w:r>
      <w:r w:rsidR="00935A55" w:rsidRPr="00935A55">
        <w:rPr>
          <w:bCs/>
          <w:sz w:val="20"/>
          <w:szCs w:val="20"/>
          <w:lang w:val="en-GB"/>
        </w:rPr>
        <w:t xml:space="preserve"> </w:t>
      </w:r>
      <w:r w:rsidR="00935A55">
        <w:rPr>
          <w:bCs/>
          <w:sz w:val="20"/>
          <w:szCs w:val="20"/>
          <w:lang w:val="en-GB"/>
        </w:rPr>
        <w:t>over the years</w:t>
      </w:r>
      <w:r w:rsidR="000E5D22">
        <w:rPr>
          <w:bCs/>
          <w:sz w:val="20"/>
          <w:szCs w:val="20"/>
          <w:lang w:val="en-GB"/>
        </w:rPr>
        <w:t xml:space="preserve">. Baldini is now going into his well-deserved retirement and handed over the reins of the thriving company at the start of June. The team stands out for its innovative spirit and enthusiasm, and can be considered anything but ordinary: the average </w:t>
      </w:r>
      <w:r w:rsidR="005E52CB">
        <w:rPr>
          <w:bCs/>
          <w:sz w:val="20"/>
          <w:szCs w:val="20"/>
          <w:lang w:val="en-GB"/>
        </w:rPr>
        <w:t xml:space="preserve">age amongst the </w:t>
      </w:r>
      <w:r w:rsidR="000E5D22">
        <w:rPr>
          <w:bCs/>
          <w:sz w:val="20"/>
          <w:szCs w:val="20"/>
          <w:lang w:val="en-GB"/>
        </w:rPr>
        <w:t>employee</w:t>
      </w:r>
      <w:r w:rsidR="005E52CB">
        <w:rPr>
          <w:bCs/>
          <w:sz w:val="20"/>
          <w:szCs w:val="20"/>
          <w:lang w:val="en-GB"/>
        </w:rPr>
        <w:t>s</w:t>
      </w:r>
      <w:r w:rsidR="000E5D22">
        <w:rPr>
          <w:bCs/>
          <w:sz w:val="20"/>
          <w:szCs w:val="20"/>
          <w:lang w:val="en-GB"/>
        </w:rPr>
        <w:t xml:space="preserve"> is under 30 and women make up over 50 per cent of the workforce. </w:t>
      </w:r>
      <w:r w:rsidR="005E52CB">
        <w:rPr>
          <w:bCs/>
          <w:sz w:val="20"/>
          <w:szCs w:val="20"/>
          <w:lang w:val="en-GB"/>
        </w:rPr>
        <w:t xml:space="preserve">The company’s sites in </w:t>
      </w:r>
      <w:r w:rsidR="009643AB">
        <w:rPr>
          <w:bCs/>
          <w:sz w:val="20"/>
          <w:szCs w:val="20"/>
          <w:lang w:val="en-GB"/>
        </w:rPr>
        <w:t>São</w:t>
      </w:r>
      <w:r w:rsidR="005E52CB">
        <w:rPr>
          <w:bCs/>
          <w:sz w:val="20"/>
          <w:szCs w:val="20"/>
          <w:lang w:val="en-GB"/>
        </w:rPr>
        <w:t xml:space="preserve"> Paolo and Joinville are already </w:t>
      </w:r>
      <w:r>
        <w:rPr>
          <w:bCs/>
          <w:sz w:val="20"/>
          <w:szCs w:val="20"/>
          <w:lang w:val="en-GB"/>
        </w:rPr>
        <w:t>amongst the most advanced and</w:t>
      </w:r>
      <w:r w:rsidR="005E52CB">
        <w:rPr>
          <w:bCs/>
          <w:sz w:val="20"/>
          <w:szCs w:val="20"/>
          <w:lang w:val="en-GB"/>
        </w:rPr>
        <w:t xml:space="preserve"> high</w:t>
      </w:r>
      <w:r>
        <w:rPr>
          <w:bCs/>
          <w:sz w:val="20"/>
          <w:szCs w:val="20"/>
          <w:lang w:val="en-GB"/>
        </w:rPr>
        <w:t xml:space="preserve">-performing </w:t>
      </w:r>
      <w:r w:rsidR="00E543E0">
        <w:rPr>
          <w:bCs/>
          <w:sz w:val="20"/>
          <w:szCs w:val="20"/>
          <w:lang w:val="en-GB"/>
        </w:rPr>
        <w:t>locations</w:t>
      </w:r>
      <w:r w:rsidR="005E52CB">
        <w:rPr>
          <w:bCs/>
          <w:sz w:val="20"/>
          <w:szCs w:val="20"/>
          <w:lang w:val="en-GB"/>
        </w:rPr>
        <w:t xml:space="preserve"> in South America. </w:t>
      </w:r>
    </w:p>
    <w:p w14:paraId="09BB48E4" w14:textId="77777777" w:rsidR="005B207F" w:rsidRPr="005B6AA4" w:rsidRDefault="005B207F" w:rsidP="002504DA">
      <w:pPr>
        <w:spacing w:line="320" w:lineRule="exact"/>
        <w:ind w:right="2098"/>
        <w:rPr>
          <w:bCs/>
          <w:sz w:val="20"/>
          <w:szCs w:val="20"/>
          <w:lang w:val="en-GB"/>
        </w:rPr>
      </w:pPr>
    </w:p>
    <w:p w14:paraId="676919F9" w14:textId="2B5B504D" w:rsidR="005E52CB" w:rsidRDefault="005E52CB" w:rsidP="005B207F">
      <w:pPr>
        <w:spacing w:line="320" w:lineRule="exact"/>
        <w:ind w:right="2098"/>
        <w:rPr>
          <w:bCs/>
          <w:sz w:val="20"/>
          <w:szCs w:val="20"/>
          <w:lang w:val="en-GB"/>
        </w:rPr>
      </w:pPr>
      <w:r>
        <w:rPr>
          <w:bCs/>
          <w:sz w:val="20"/>
          <w:szCs w:val="20"/>
          <w:lang w:val="en-GB"/>
        </w:rPr>
        <w:lastRenderedPageBreak/>
        <w:t xml:space="preserve">The Brazilian engineering experts cover all phases of Eplan’s business, from software sales </w:t>
      </w:r>
      <w:r w:rsidR="003F0006">
        <w:rPr>
          <w:bCs/>
          <w:sz w:val="20"/>
          <w:szCs w:val="20"/>
          <w:lang w:val="en-GB"/>
        </w:rPr>
        <w:t>and</w:t>
      </w:r>
      <w:r>
        <w:rPr>
          <w:bCs/>
          <w:sz w:val="20"/>
          <w:szCs w:val="20"/>
          <w:lang w:val="en-GB"/>
        </w:rPr>
        <w:t xml:space="preserve"> implementation</w:t>
      </w:r>
      <w:r w:rsidR="003F0006">
        <w:rPr>
          <w:bCs/>
          <w:sz w:val="20"/>
          <w:szCs w:val="20"/>
          <w:lang w:val="en-GB"/>
        </w:rPr>
        <w:t xml:space="preserve"> to</w:t>
      </w:r>
      <w:r>
        <w:rPr>
          <w:bCs/>
          <w:sz w:val="20"/>
          <w:szCs w:val="20"/>
          <w:lang w:val="en-GB"/>
        </w:rPr>
        <w:t xml:space="preserve"> training, consulting and renewal management. </w:t>
      </w:r>
      <w:r w:rsidR="003F0006">
        <w:rPr>
          <w:bCs/>
          <w:sz w:val="20"/>
          <w:szCs w:val="20"/>
          <w:lang w:val="en-GB"/>
        </w:rPr>
        <w:t>T</w:t>
      </w:r>
      <w:r>
        <w:rPr>
          <w:bCs/>
          <w:sz w:val="20"/>
          <w:szCs w:val="20"/>
          <w:lang w:val="en-GB"/>
        </w:rPr>
        <w:t xml:space="preserve">he variety </w:t>
      </w:r>
      <w:r w:rsidR="003F0006">
        <w:rPr>
          <w:bCs/>
          <w:sz w:val="20"/>
          <w:szCs w:val="20"/>
          <w:lang w:val="en-GB"/>
        </w:rPr>
        <w:t xml:space="preserve">of Eplan’s service portfolio is only matched by the </w:t>
      </w:r>
      <w:r w:rsidR="00B1487D">
        <w:rPr>
          <w:bCs/>
          <w:sz w:val="20"/>
          <w:szCs w:val="20"/>
          <w:lang w:val="en-GB"/>
        </w:rPr>
        <w:t>wide</w:t>
      </w:r>
      <w:r w:rsidR="003F0006">
        <w:rPr>
          <w:bCs/>
          <w:sz w:val="20"/>
          <w:szCs w:val="20"/>
          <w:lang w:val="en-GB"/>
        </w:rPr>
        <w:t>-ranging</w:t>
      </w:r>
      <w:r w:rsidR="00B1487D">
        <w:rPr>
          <w:bCs/>
          <w:sz w:val="20"/>
          <w:szCs w:val="20"/>
          <w:lang w:val="en-GB"/>
        </w:rPr>
        <w:t xml:space="preserve"> </w:t>
      </w:r>
      <w:r w:rsidR="003F0006">
        <w:rPr>
          <w:bCs/>
          <w:sz w:val="20"/>
          <w:szCs w:val="20"/>
          <w:lang w:val="en-GB"/>
        </w:rPr>
        <w:t>customer base</w:t>
      </w:r>
      <w:r>
        <w:rPr>
          <w:bCs/>
          <w:sz w:val="20"/>
          <w:szCs w:val="20"/>
          <w:lang w:val="en-GB"/>
        </w:rPr>
        <w:t xml:space="preserve">, from </w:t>
      </w:r>
      <w:r w:rsidR="003F0006">
        <w:rPr>
          <w:bCs/>
          <w:sz w:val="20"/>
          <w:szCs w:val="20"/>
          <w:lang w:val="en-GB"/>
        </w:rPr>
        <w:t xml:space="preserve">agriculture and the rapidly growing </w:t>
      </w:r>
      <w:r>
        <w:rPr>
          <w:bCs/>
          <w:sz w:val="20"/>
          <w:szCs w:val="20"/>
          <w:lang w:val="en-GB"/>
        </w:rPr>
        <w:t xml:space="preserve">energy sector to the automotive </w:t>
      </w:r>
      <w:r w:rsidR="009643AB">
        <w:rPr>
          <w:bCs/>
          <w:sz w:val="20"/>
          <w:szCs w:val="20"/>
          <w:lang w:val="en-GB"/>
        </w:rPr>
        <w:t xml:space="preserve">and food </w:t>
      </w:r>
      <w:r>
        <w:rPr>
          <w:bCs/>
          <w:sz w:val="20"/>
          <w:szCs w:val="20"/>
          <w:lang w:val="en-GB"/>
        </w:rPr>
        <w:t>industr</w:t>
      </w:r>
      <w:r w:rsidR="009643AB">
        <w:rPr>
          <w:bCs/>
          <w:sz w:val="20"/>
          <w:szCs w:val="20"/>
          <w:lang w:val="en-GB"/>
        </w:rPr>
        <w:t>ies</w:t>
      </w:r>
      <w:r>
        <w:rPr>
          <w:bCs/>
          <w:sz w:val="20"/>
          <w:szCs w:val="20"/>
          <w:lang w:val="en-GB"/>
        </w:rPr>
        <w:t xml:space="preserve">. </w:t>
      </w:r>
    </w:p>
    <w:p w14:paraId="5E1FA8B1" w14:textId="77777777" w:rsidR="005B207F" w:rsidRPr="005B6AA4" w:rsidRDefault="005B207F" w:rsidP="005B207F">
      <w:pPr>
        <w:spacing w:line="320" w:lineRule="exact"/>
        <w:ind w:right="2098"/>
        <w:rPr>
          <w:bCs/>
          <w:sz w:val="20"/>
          <w:szCs w:val="20"/>
          <w:lang w:val="en-GB"/>
        </w:rPr>
      </w:pPr>
    </w:p>
    <w:p w14:paraId="0531DF7A" w14:textId="63ACF88A" w:rsidR="00033FA9" w:rsidRPr="005B6AA4" w:rsidRDefault="00371712" w:rsidP="002504DA">
      <w:pPr>
        <w:spacing w:line="320" w:lineRule="exact"/>
        <w:ind w:right="2098"/>
        <w:rPr>
          <w:b/>
          <w:sz w:val="20"/>
          <w:szCs w:val="20"/>
          <w:lang w:val="en-GB"/>
        </w:rPr>
      </w:pPr>
      <w:r>
        <w:rPr>
          <w:b/>
          <w:sz w:val="20"/>
          <w:szCs w:val="20"/>
          <w:lang w:val="en-GB"/>
        </w:rPr>
        <w:t>Leveraging</w:t>
      </w:r>
      <w:r w:rsidR="009643AB">
        <w:rPr>
          <w:b/>
          <w:sz w:val="20"/>
          <w:szCs w:val="20"/>
          <w:lang w:val="en-GB"/>
        </w:rPr>
        <w:t xml:space="preserve"> s</w:t>
      </w:r>
      <w:r w:rsidR="00033FA9" w:rsidRPr="005B6AA4">
        <w:rPr>
          <w:b/>
          <w:sz w:val="20"/>
          <w:szCs w:val="20"/>
          <w:lang w:val="en-GB"/>
        </w:rPr>
        <w:t>ynerg</w:t>
      </w:r>
      <w:r w:rsidR="009643AB">
        <w:rPr>
          <w:b/>
          <w:sz w:val="20"/>
          <w:szCs w:val="20"/>
          <w:lang w:val="en-GB"/>
        </w:rPr>
        <w:t xml:space="preserve">ies with Rittal </w:t>
      </w:r>
    </w:p>
    <w:p w14:paraId="2D278998" w14:textId="6DA3B0AC" w:rsidR="009643AB" w:rsidRDefault="00E34D5C" w:rsidP="002504DA">
      <w:pPr>
        <w:spacing w:line="320" w:lineRule="exact"/>
        <w:ind w:right="2098"/>
        <w:rPr>
          <w:bCs/>
          <w:sz w:val="20"/>
          <w:szCs w:val="20"/>
          <w:lang w:val="en-GB"/>
        </w:rPr>
      </w:pPr>
      <w:r>
        <w:rPr>
          <w:bCs/>
          <w:sz w:val="20"/>
          <w:szCs w:val="20"/>
          <w:lang w:val="en-GB"/>
        </w:rPr>
        <w:t xml:space="preserve">Rittal, an </w:t>
      </w:r>
      <w:r w:rsidR="009643AB">
        <w:rPr>
          <w:bCs/>
          <w:sz w:val="20"/>
          <w:szCs w:val="20"/>
          <w:lang w:val="en-GB"/>
        </w:rPr>
        <w:t>Eplan</w:t>
      </w:r>
      <w:r>
        <w:rPr>
          <w:bCs/>
          <w:sz w:val="20"/>
          <w:szCs w:val="20"/>
          <w:lang w:val="en-GB"/>
        </w:rPr>
        <w:t xml:space="preserve"> affiliate,</w:t>
      </w:r>
      <w:r w:rsidR="009643AB">
        <w:rPr>
          <w:bCs/>
          <w:sz w:val="20"/>
          <w:szCs w:val="20"/>
          <w:lang w:val="en-GB"/>
        </w:rPr>
        <w:t xml:space="preserve"> has been active on the Brazilian market for many years and operates its own production facility in São Paolo. </w:t>
      </w:r>
      <w:r w:rsidR="006F0911">
        <w:rPr>
          <w:bCs/>
          <w:sz w:val="20"/>
          <w:szCs w:val="20"/>
          <w:lang w:val="en-GB"/>
        </w:rPr>
        <w:t xml:space="preserve">As is the case around the globe, the Rittal and Eplan teams work together </w:t>
      </w:r>
      <w:r w:rsidR="003F0006">
        <w:rPr>
          <w:bCs/>
          <w:sz w:val="20"/>
          <w:szCs w:val="20"/>
          <w:lang w:val="en-GB"/>
        </w:rPr>
        <w:t xml:space="preserve">intensively </w:t>
      </w:r>
      <w:r w:rsidR="006F0911">
        <w:rPr>
          <w:bCs/>
          <w:sz w:val="20"/>
          <w:szCs w:val="20"/>
          <w:lang w:val="en-GB"/>
        </w:rPr>
        <w:t xml:space="preserve">to </w:t>
      </w:r>
      <w:r w:rsidR="00F12C43">
        <w:rPr>
          <w:bCs/>
          <w:sz w:val="20"/>
          <w:szCs w:val="20"/>
          <w:lang w:val="en-GB"/>
        </w:rPr>
        <w:t>assist</w:t>
      </w:r>
      <w:r w:rsidR="006F0911">
        <w:rPr>
          <w:bCs/>
          <w:sz w:val="20"/>
          <w:szCs w:val="20"/>
          <w:lang w:val="en-GB"/>
        </w:rPr>
        <w:t xml:space="preserve"> mutual customers </w:t>
      </w:r>
      <w:r w:rsidR="003F0006">
        <w:rPr>
          <w:bCs/>
          <w:sz w:val="20"/>
          <w:szCs w:val="20"/>
          <w:lang w:val="en-GB"/>
        </w:rPr>
        <w:t>in realising</w:t>
      </w:r>
      <w:r w:rsidR="006F0911">
        <w:rPr>
          <w:bCs/>
          <w:sz w:val="20"/>
          <w:szCs w:val="20"/>
          <w:lang w:val="en-GB"/>
        </w:rPr>
        <w:t xml:space="preserve"> the </w:t>
      </w:r>
      <w:r w:rsidR="003F0006">
        <w:rPr>
          <w:bCs/>
          <w:sz w:val="20"/>
          <w:szCs w:val="20"/>
          <w:lang w:val="en-GB"/>
        </w:rPr>
        <w:t xml:space="preserve">highest possible level of automation </w:t>
      </w:r>
      <w:r w:rsidR="006F0911">
        <w:rPr>
          <w:bCs/>
          <w:sz w:val="20"/>
          <w:szCs w:val="20"/>
          <w:lang w:val="en-GB"/>
        </w:rPr>
        <w:t xml:space="preserve">in engineering and manufacturing through </w:t>
      </w:r>
      <w:r w:rsidR="00F12C43">
        <w:rPr>
          <w:bCs/>
          <w:sz w:val="20"/>
          <w:szCs w:val="20"/>
          <w:lang w:val="en-GB"/>
        </w:rPr>
        <w:t>the targeted combination of</w:t>
      </w:r>
      <w:r w:rsidR="006F0911">
        <w:rPr>
          <w:bCs/>
          <w:sz w:val="20"/>
          <w:szCs w:val="20"/>
          <w:lang w:val="en-GB"/>
        </w:rPr>
        <w:t xml:space="preserve"> software and hardware</w:t>
      </w:r>
      <w:r w:rsidR="00F12C43">
        <w:rPr>
          <w:bCs/>
          <w:sz w:val="20"/>
          <w:szCs w:val="20"/>
          <w:lang w:val="en-GB"/>
        </w:rPr>
        <w:t xml:space="preserve"> solutions</w:t>
      </w:r>
      <w:r w:rsidR="006F0911">
        <w:rPr>
          <w:bCs/>
          <w:sz w:val="20"/>
          <w:szCs w:val="20"/>
          <w:lang w:val="en-GB"/>
        </w:rPr>
        <w:t xml:space="preserve">. </w:t>
      </w:r>
    </w:p>
    <w:p w14:paraId="1FF11CCC" w14:textId="77777777" w:rsidR="00234522" w:rsidRPr="005B6AA4" w:rsidRDefault="00234522" w:rsidP="002504DA">
      <w:pPr>
        <w:spacing w:line="320" w:lineRule="exact"/>
        <w:ind w:right="2098"/>
        <w:rPr>
          <w:bCs/>
          <w:sz w:val="20"/>
          <w:szCs w:val="20"/>
          <w:lang w:val="en-GB"/>
        </w:rPr>
      </w:pPr>
    </w:p>
    <w:p w14:paraId="2332D67C" w14:textId="5BFAC366" w:rsidR="006F0911" w:rsidRDefault="006F0911" w:rsidP="002504DA">
      <w:pPr>
        <w:spacing w:line="320" w:lineRule="exact"/>
        <w:ind w:right="2098"/>
        <w:rPr>
          <w:bCs/>
          <w:sz w:val="20"/>
          <w:szCs w:val="20"/>
          <w:lang w:val="en-GB"/>
        </w:rPr>
      </w:pPr>
      <w:r>
        <w:rPr>
          <w:bCs/>
          <w:sz w:val="20"/>
          <w:szCs w:val="20"/>
          <w:lang w:val="en-GB"/>
        </w:rPr>
        <w:t xml:space="preserve">“We have ambitious goals to further drive our growth </w:t>
      </w:r>
      <w:r w:rsidR="00F12C43">
        <w:rPr>
          <w:bCs/>
          <w:sz w:val="20"/>
          <w:szCs w:val="20"/>
          <w:lang w:val="en-GB"/>
        </w:rPr>
        <w:t>by increasing the networking between</w:t>
      </w:r>
      <w:r>
        <w:rPr>
          <w:bCs/>
          <w:sz w:val="20"/>
          <w:szCs w:val="20"/>
          <w:lang w:val="en-GB"/>
        </w:rPr>
        <w:t xml:space="preserve"> our </w:t>
      </w:r>
      <w:r w:rsidR="00F12C43">
        <w:rPr>
          <w:bCs/>
          <w:sz w:val="20"/>
          <w:szCs w:val="20"/>
          <w:lang w:val="en-GB"/>
        </w:rPr>
        <w:t>sites</w:t>
      </w:r>
      <w:r>
        <w:rPr>
          <w:bCs/>
          <w:sz w:val="20"/>
          <w:szCs w:val="20"/>
          <w:lang w:val="en-GB"/>
        </w:rPr>
        <w:t xml:space="preserve"> in </w:t>
      </w:r>
      <w:r w:rsidR="00F12C43">
        <w:rPr>
          <w:bCs/>
          <w:sz w:val="20"/>
          <w:szCs w:val="20"/>
          <w:lang w:val="en-GB"/>
        </w:rPr>
        <w:t>the Americas</w:t>
      </w:r>
      <w:r>
        <w:rPr>
          <w:bCs/>
          <w:sz w:val="20"/>
          <w:szCs w:val="20"/>
          <w:lang w:val="en-GB"/>
        </w:rPr>
        <w:t xml:space="preserve">,” Jeschke says. He is confident: “Brazil will </w:t>
      </w:r>
      <w:r w:rsidR="00F12C43">
        <w:rPr>
          <w:bCs/>
          <w:sz w:val="20"/>
          <w:szCs w:val="20"/>
          <w:lang w:val="en-GB"/>
        </w:rPr>
        <w:t>play</w:t>
      </w:r>
      <w:r>
        <w:rPr>
          <w:bCs/>
          <w:sz w:val="20"/>
          <w:szCs w:val="20"/>
          <w:lang w:val="en-GB"/>
        </w:rPr>
        <w:t xml:space="preserve"> a significant </w:t>
      </w:r>
      <w:r w:rsidR="00F12C43">
        <w:rPr>
          <w:bCs/>
          <w:sz w:val="20"/>
          <w:szCs w:val="20"/>
          <w:lang w:val="en-GB"/>
        </w:rPr>
        <w:t>role</w:t>
      </w:r>
      <w:r>
        <w:rPr>
          <w:bCs/>
          <w:sz w:val="20"/>
          <w:szCs w:val="20"/>
          <w:lang w:val="en-GB"/>
        </w:rPr>
        <w:t xml:space="preserve"> on the world market as a driver of innovation – especially in the fields of sustainable energy and agriculture.” </w:t>
      </w:r>
    </w:p>
    <w:p w14:paraId="0742B7D1" w14:textId="4A9453F2" w:rsidR="00F04F10" w:rsidRPr="005B6AA4" w:rsidRDefault="00F04F10" w:rsidP="002504DA">
      <w:pPr>
        <w:spacing w:line="320" w:lineRule="exact"/>
        <w:ind w:right="2098"/>
        <w:rPr>
          <w:b/>
          <w:color w:val="FF0000"/>
          <w:sz w:val="20"/>
          <w:szCs w:val="20"/>
          <w:lang w:val="en-GB"/>
        </w:rPr>
      </w:pPr>
    </w:p>
    <w:p w14:paraId="334F9557" w14:textId="67DA94C9" w:rsidR="00D555C4" w:rsidRPr="005B6AA4" w:rsidRDefault="00185E04" w:rsidP="00923AD4">
      <w:pPr>
        <w:spacing w:line="320" w:lineRule="exact"/>
        <w:ind w:right="2098"/>
        <w:rPr>
          <w:sz w:val="20"/>
          <w:szCs w:val="20"/>
          <w:lang w:val="en-GB"/>
        </w:rPr>
      </w:pPr>
      <w:r>
        <w:rPr>
          <w:sz w:val="20"/>
          <w:szCs w:val="20"/>
          <w:lang w:val="en-GB"/>
        </w:rPr>
        <w:t>3,272</w:t>
      </w:r>
      <w:r w:rsidR="00152659">
        <w:rPr>
          <w:sz w:val="20"/>
          <w:szCs w:val="20"/>
          <w:lang w:val="en-GB"/>
        </w:rPr>
        <w:t xml:space="preserve"> characters </w:t>
      </w:r>
    </w:p>
    <w:p w14:paraId="63153C3C" w14:textId="77777777" w:rsidR="00D246D6" w:rsidRPr="005B6AA4" w:rsidRDefault="00D246D6" w:rsidP="00923AD4">
      <w:pPr>
        <w:spacing w:line="320" w:lineRule="exact"/>
        <w:ind w:right="2098"/>
        <w:rPr>
          <w:sz w:val="20"/>
          <w:szCs w:val="20"/>
          <w:lang w:val="en-GB"/>
        </w:rPr>
      </w:pPr>
    </w:p>
    <w:p w14:paraId="4D976230" w14:textId="63DE87D2" w:rsidR="00AA4563" w:rsidRPr="005B6AA4" w:rsidRDefault="005A449E" w:rsidP="004879BA">
      <w:pPr>
        <w:suppressAutoHyphens/>
        <w:spacing w:line="312" w:lineRule="auto"/>
        <w:ind w:right="3493"/>
        <w:rPr>
          <w:lang w:val="en-GB"/>
        </w:rPr>
      </w:pPr>
      <w:r w:rsidRPr="005B6AA4">
        <w:rPr>
          <w:noProof/>
          <w:lang w:val="en-GB"/>
        </w:rPr>
        <mc:AlternateContent>
          <mc:Choice Requires="wps">
            <w:drawing>
              <wp:anchor distT="45720" distB="45720" distL="114300" distR="114300" simplePos="0" relativeHeight="251658241" behindDoc="0" locked="0" layoutInCell="1" allowOverlap="1" wp14:anchorId="772B17CD" wp14:editId="64AA5A54">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656D5BA" w14:textId="76582E7D" w:rsidR="005A449E" w:rsidRDefault="00F13869">
                            <w:r>
                              <w:rPr>
                                <w:noProof/>
                              </w:rPr>
                              <w:drawing>
                                <wp:inline distT="0" distB="0" distL="0" distR="0" wp14:anchorId="17ABA396" wp14:editId="3896675A">
                                  <wp:extent cx="1866900" cy="1241817"/>
                                  <wp:effectExtent l="0" t="0" r="0" b="0"/>
                                  <wp:docPr id="638397191" name="Grafik 1" descr="Ein Bild, das Menschliches Gesicht, Person,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7191" name="Grafik 1" descr="Ein Bild, das Menschliches Gesicht, Person, Kleidung, Man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74009" cy="1246545"/>
                                          </a:xfrm>
                                          <a:prstGeom prst="rect">
                                            <a:avLst/>
                                          </a:prstGeom>
                                          <a:noFill/>
                                          <a:ln>
                                            <a:noFill/>
                                          </a:ln>
                                        </pic:spPr>
                                      </pic:pic>
                                    </a:graphicData>
                                  </a:graphic>
                                </wp:inline>
                              </w:drawing>
                            </w:r>
                            <w:r>
                              <w:rPr>
                                <w:noProof/>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72B17CD"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0656D5BA" w14:textId="76582E7D" w:rsidR="005A449E" w:rsidRDefault="00F13869">
                      <w:r>
                        <w:rPr>
                          <w:noProof/>
                        </w:rPr>
                        <w:drawing>
                          <wp:inline distT="0" distB="0" distL="0" distR="0" wp14:anchorId="17ABA396" wp14:editId="3896675A">
                            <wp:extent cx="1866900" cy="1241817"/>
                            <wp:effectExtent l="0" t="0" r="0" b="0"/>
                            <wp:docPr id="638397191" name="Grafik 1" descr="Ein Bild, das Menschliches Gesicht, Person, Kleidun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7191" name="Grafik 1" descr="Ein Bild, das Menschliches Gesicht, Person, Kleidung, Mann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4009" cy="1246545"/>
                                    </a:xfrm>
                                    <a:prstGeom prst="rect">
                                      <a:avLst/>
                                    </a:prstGeom>
                                    <a:noFill/>
                                    <a:ln>
                                      <a:noFill/>
                                    </a:ln>
                                  </pic:spPr>
                                </pic:pic>
                              </a:graphicData>
                            </a:graphic>
                          </wp:inline>
                        </w:drawing>
                      </w:r>
                      <w:r>
                        <w:rPr>
                          <w:noProof/>
                        </w:rPr>
                        <w:t xml:space="preserve"> </w:t>
                      </w:r>
                    </w:p>
                  </w:txbxContent>
                </v:textbox>
                <w10:wrap type="square"/>
              </v:shape>
            </w:pict>
          </mc:Fallback>
        </mc:AlternateContent>
      </w:r>
      <w:r w:rsidR="00170E57" w:rsidRPr="005B6AA4">
        <w:rPr>
          <w:noProof/>
          <w:lang w:val="en-GB"/>
        </w:rPr>
        <mc:AlternateContent>
          <mc:Choice Requires="wps">
            <w:drawing>
              <wp:anchor distT="45720" distB="45720" distL="114300" distR="114300" simplePos="0" relativeHeight="251658240" behindDoc="0" locked="0" layoutInCell="1" allowOverlap="1" wp14:anchorId="54E91012" wp14:editId="21CB307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953A480" w14:textId="6B0D7062" w:rsidR="00170E57" w:rsidRDefault="00F12C43">
                            <w:r>
                              <w:rPr>
                                <w:noProof/>
                              </w:rPr>
                              <w:drawing>
                                <wp:inline distT="0" distB="0" distL="0" distR="0" wp14:anchorId="7D9D4B6C" wp14:editId="4509B3A0">
                                  <wp:extent cx="2272030" cy="1278215"/>
                                  <wp:effectExtent l="0" t="0" r="1270" b="5080"/>
                                  <wp:docPr id="14894520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3"/>
                                          <a:stretch>
                                            <a:fillRect/>
                                          </a:stretch>
                                        </pic:blipFill>
                                        <pic:spPr>
                                          <a:xfrm>
                                            <a:off x="0" y="0"/>
                                            <a:ext cx="2272030" cy="127821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4E91012" id="_x0000_s1027" type="#_x0000_t202" style="position:absolute;margin-left:-7.5pt;margin-top:17.35pt;width:185.9pt;height:110.6pt;z-index:25165824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3953A480" w14:textId="6B0D7062" w:rsidR="00170E57" w:rsidRDefault="00F12C43">
                      <w:r>
                        <w:rPr>
                          <w:noProof/>
                        </w:rPr>
                        <w:drawing>
                          <wp:inline distT="0" distB="0" distL="0" distR="0" wp14:anchorId="7D9D4B6C" wp14:editId="4509B3A0">
                            <wp:extent cx="2272030" cy="1278215"/>
                            <wp:effectExtent l="0" t="0" r="1270" b="5080"/>
                            <wp:docPr id="14894520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4"/>
                                    <a:stretch>
                                      <a:fillRect/>
                                    </a:stretch>
                                  </pic:blipFill>
                                  <pic:spPr>
                                    <a:xfrm>
                                      <a:off x="0" y="0"/>
                                      <a:ext cx="2272030" cy="1278215"/>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879BA" w:rsidRPr="00C23379" w14:paraId="0F6C9163" w14:textId="77777777" w:rsidTr="00415224">
        <w:trPr>
          <w:trHeight w:val="1177"/>
        </w:trPr>
        <w:tc>
          <w:tcPr>
            <w:tcW w:w="3883" w:type="dxa"/>
            <w:tcMar>
              <w:left w:w="0" w:type="dxa"/>
              <w:right w:w="0" w:type="dxa"/>
            </w:tcMar>
          </w:tcPr>
          <w:p w14:paraId="4575D35D" w14:textId="31971052" w:rsidR="004879BA" w:rsidRPr="005B6AA4" w:rsidRDefault="00152659" w:rsidP="002005B0">
            <w:pPr>
              <w:pStyle w:val="BU-Head"/>
              <w:ind w:left="166"/>
              <w:rPr>
                <w:color w:val="auto"/>
                <w:lang w:val="en-GB"/>
              </w:rPr>
            </w:pPr>
            <w:r>
              <w:rPr>
                <w:color w:val="auto"/>
                <w:lang w:val="en-GB"/>
              </w:rPr>
              <w:t>Image</w:t>
            </w:r>
            <w:r w:rsidR="004879BA" w:rsidRPr="005B6AA4">
              <w:rPr>
                <w:color w:val="auto"/>
                <w:lang w:val="en-GB"/>
              </w:rPr>
              <w:t xml:space="preserve"> 1</w:t>
            </w:r>
          </w:p>
          <w:p w14:paraId="230E29AB" w14:textId="1A2B151C" w:rsidR="004879BA" w:rsidRPr="005B6AA4" w:rsidRDefault="005B2D70" w:rsidP="002005B0">
            <w:pPr>
              <w:pStyle w:val="BU"/>
              <w:ind w:left="166"/>
              <w:rPr>
                <w:color w:val="auto"/>
                <w:spacing w:val="-5"/>
                <w:highlight w:val="yellow"/>
                <w:lang w:val="en-GB"/>
              </w:rPr>
            </w:pPr>
            <w:r>
              <w:rPr>
                <w:szCs w:val="16"/>
                <w:lang w:val="en-GB"/>
              </w:rPr>
              <w:t xml:space="preserve">The </w:t>
            </w:r>
            <w:r w:rsidR="002005B0">
              <w:rPr>
                <w:szCs w:val="16"/>
                <w:lang w:val="en-GB"/>
              </w:rPr>
              <w:t xml:space="preserve">young and dynamic team from the former distributor </w:t>
            </w:r>
            <w:r>
              <w:rPr>
                <w:szCs w:val="16"/>
                <w:lang w:val="en-GB"/>
              </w:rPr>
              <w:t>Eplan Bra</w:t>
            </w:r>
            <w:r w:rsidR="00371712">
              <w:rPr>
                <w:szCs w:val="16"/>
                <w:lang w:val="en-GB"/>
              </w:rPr>
              <w:t>s</w:t>
            </w:r>
            <w:r>
              <w:rPr>
                <w:szCs w:val="16"/>
                <w:lang w:val="en-GB"/>
              </w:rPr>
              <w:t xml:space="preserve">il </w:t>
            </w:r>
            <w:r w:rsidR="002005B0">
              <w:rPr>
                <w:szCs w:val="16"/>
                <w:lang w:val="en-GB"/>
              </w:rPr>
              <w:t xml:space="preserve">has now been firmly integrated into the company as a whole. </w:t>
            </w:r>
          </w:p>
        </w:tc>
        <w:tc>
          <w:tcPr>
            <w:tcW w:w="261" w:type="dxa"/>
            <w:tcMar>
              <w:left w:w="0" w:type="dxa"/>
              <w:right w:w="0" w:type="dxa"/>
            </w:tcMar>
          </w:tcPr>
          <w:p w14:paraId="71613EE3" w14:textId="77777777" w:rsidR="004879BA" w:rsidRPr="005B6AA4" w:rsidRDefault="004879BA" w:rsidP="00415224">
            <w:pPr>
              <w:pStyle w:val="Copytext"/>
              <w:rPr>
                <w:color w:val="auto"/>
                <w:highlight w:val="yellow"/>
                <w:lang w:val="en-GB"/>
              </w:rPr>
            </w:pPr>
          </w:p>
        </w:tc>
        <w:tc>
          <w:tcPr>
            <w:tcW w:w="4373" w:type="dxa"/>
            <w:tcMar>
              <w:left w:w="0" w:type="dxa"/>
              <w:right w:w="0" w:type="dxa"/>
            </w:tcMar>
          </w:tcPr>
          <w:p w14:paraId="3AB68C64" w14:textId="4D6A0E82" w:rsidR="004879BA" w:rsidRPr="005B6AA4" w:rsidRDefault="00152659" w:rsidP="00415224">
            <w:pPr>
              <w:pStyle w:val="BU-Head"/>
              <w:ind w:left="734"/>
              <w:rPr>
                <w:color w:val="auto"/>
                <w:lang w:val="en-GB"/>
              </w:rPr>
            </w:pPr>
            <w:r>
              <w:rPr>
                <w:color w:val="auto"/>
                <w:lang w:val="en-GB"/>
              </w:rPr>
              <w:t>Image</w:t>
            </w:r>
            <w:r w:rsidR="004879BA" w:rsidRPr="005B6AA4">
              <w:rPr>
                <w:color w:val="auto"/>
                <w:lang w:val="en-GB"/>
              </w:rPr>
              <w:t xml:space="preserve"> 2</w:t>
            </w:r>
          </w:p>
          <w:p w14:paraId="0834B0F9" w14:textId="1F082388" w:rsidR="004879BA" w:rsidRPr="005B6AA4" w:rsidRDefault="005E62E7" w:rsidP="005E62E7">
            <w:pPr>
              <w:pStyle w:val="BU-Head"/>
              <w:ind w:left="734"/>
              <w:rPr>
                <w:b w:val="0"/>
                <w:szCs w:val="16"/>
                <w:lang w:val="en-GB"/>
              </w:rPr>
            </w:pPr>
            <w:r>
              <w:rPr>
                <w:b w:val="0"/>
                <w:szCs w:val="16"/>
                <w:lang w:val="en-GB"/>
              </w:rPr>
              <w:t>“</w:t>
            </w:r>
            <w:r w:rsidRPr="005E62E7">
              <w:rPr>
                <w:b w:val="0"/>
                <w:szCs w:val="16"/>
                <w:lang w:val="en-GB"/>
              </w:rPr>
              <w:t>I would like to extend special thanks to Rinaldo Baldini, who has led the team to this success over all these years.</w:t>
            </w:r>
            <w:r w:rsidR="005B2D70">
              <w:rPr>
                <w:b w:val="0"/>
                <w:szCs w:val="16"/>
                <w:lang w:val="en-GB"/>
              </w:rPr>
              <w:t>,</w:t>
            </w:r>
            <w:r w:rsidR="005B2D70" w:rsidRPr="005B2D70">
              <w:rPr>
                <w:b w:val="0"/>
                <w:szCs w:val="16"/>
                <w:lang w:val="en-GB"/>
              </w:rPr>
              <w:t xml:space="preserve">” </w:t>
            </w:r>
            <w:r w:rsidR="005B2D70">
              <w:rPr>
                <w:b w:val="0"/>
                <w:szCs w:val="16"/>
                <w:lang w:val="en-GB"/>
              </w:rPr>
              <w:t xml:space="preserve">says </w:t>
            </w:r>
            <w:r w:rsidR="005B2D70" w:rsidRPr="005B2D70">
              <w:rPr>
                <w:b w:val="0"/>
                <w:szCs w:val="16"/>
                <w:lang w:val="en-GB"/>
              </w:rPr>
              <w:t>Eplan CEO Sebastian Seitz</w:t>
            </w:r>
            <w:r w:rsidR="005B2D70">
              <w:rPr>
                <w:b w:val="0"/>
                <w:szCs w:val="16"/>
                <w:lang w:val="en-GB"/>
              </w:rPr>
              <w:t xml:space="preserve">. </w:t>
            </w:r>
          </w:p>
          <w:p w14:paraId="6875EF5C" w14:textId="77777777" w:rsidR="004879BA" w:rsidRPr="005B6AA4" w:rsidRDefault="004879BA" w:rsidP="00415224">
            <w:pPr>
              <w:pStyle w:val="BU"/>
              <w:rPr>
                <w:color w:val="auto"/>
                <w:highlight w:val="yellow"/>
                <w:lang w:val="en-GB"/>
              </w:rPr>
            </w:pPr>
          </w:p>
        </w:tc>
      </w:tr>
    </w:tbl>
    <w:p w14:paraId="6008495D" w14:textId="6CA790B5" w:rsidR="00170E57" w:rsidRPr="005B6AA4" w:rsidRDefault="00170E57" w:rsidP="00937D01">
      <w:pPr>
        <w:pStyle w:val="BU"/>
        <w:suppressAutoHyphens/>
        <w:rPr>
          <w:lang w:val="en-GB"/>
        </w:rPr>
      </w:pPr>
    </w:p>
    <w:p w14:paraId="4D87B1B8" w14:textId="77777777" w:rsidR="00DA392E" w:rsidRPr="005B6AA4" w:rsidRDefault="00DA392E" w:rsidP="00937D01">
      <w:pPr>
        <w:pStyle w:val="BU"/>
        <w:suppressAutoHyphens/>
        <w:rPr>
          <w:lang w:val="en-GB"/>
        </w:rPr>
      </w:pPr>
    </w:p>
    <w:p w14:paraId="171AA8F8" w14:textId="77777777" w:rsidR="00DA392E" w:rsidRPr="005B6AA4" w:rsidRDefault="00DA392E" w:rsidP="00937D01">
      <w:pPr>
        <w:pStyle w:val="BU"/>
        <w:suppressAutoHyphens/>
        <w:rPr>
          <w:lang w:val="en-GB"/>
        </w:rPr>
      </w:pPr>
    </w:p>
    <w:p w14:paraId="66F02621" w14:textId="7C5A60BD" w:rsidR="00DA392E" w:rsidRPr="005B6AA4" w:rsidRDefault="00DA392E" w:rsidP="00DA392E">
      <w:pPr>
        <w:suppressAutoHyphens/>
        <w:spacing w:line="312" w:lineRule="auto"/>
        <w:ind w:right="3493"/>
        <w:rPr>
          <w:lang w:val="en-GB"/>
        </w:rPr>
      </w:pPr>
      <w:r w:rsidRPr="005B6AA4">
        <w:rPr>
          <w:noProof/>
          <w:lang w:val="en-GB"/>
        </w:rPr>
        <w:lastRenderedPageBreak/>
        <mc:AlternateContent>
          <mc:Choice Requires="wps">
            <w:drawing>
              <wp:anchor distT="45720" distB="45720" distL="114300" distR="114300" simplePos="0" relativeHeight="251660289" behindDoc="0" locked="0" layoutInCell="1" allowOverlap="1" wp14:anchorId="58234010" wp14:editId="323E2D52">
                <wp:simplePos x="0" y="0"/>
                <wp:positionH relativeFrom="margin">
                  <wp:posOffset>-95250</wp:posOffset>
                </wp:positionH>
                <wp:positionV relativeFrom="paragraph">
                  <wp:posOffset>220345</wp:posOffset>
                </wp:positionV>
                <wp:extent cx="2360930" cy="1404620"/>
                <wp:effectExtent l="0" t="0" r="6350" b="8890"/>
                <wp:wrapSquare wrapText="bothSides"/>
                <wp:docPr id="61230206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0ACC719" w14:textId="77777777" w:rsidR="00DA392E" w:rsidRDefault="00DA392E" w:rsidP="00DA392E">
                            <w:r>
                              <w:rPr>
                                <w:noProof/>
                              </w:rPr>
                              <w:drawing>
                                <wp:inline distT="0" distB="0" distL="0" distR="0" wp14:anchorId="6E170597" wp14:editId="2D26AD41">
                                  <wp:extent cx="1796925" cy="1281430"/>
                                  <wp:effectExtent l="0" t="0" r="0" b="0"/>
                                  <wp:docPr id="16167841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84180" name="Grafik 4"/>
                                          <pic:cNvPicPr/>
                                        </pic:nvPicPr>
                                        <pic:blipFill>
                                          <a:blip r:embed="rId15"/>
                                          <a:stretch>
                                            <a:fillRect/>
                                          </a:stretch>
                                        </pic:blipFill>
                                        <pic:spPr>
                                          <a:xfrm>
                                            <a:off x="0" y="0"/>
                                            <a:ext cx="1796925" cy="12814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8234010" id="_x0000_s1028" type="#_x0000_t202" style="position:absolute;margin-left:-7.5pt;margin-top:17.35pt;width:185.9pt;height:110.6pt;z-index:251660289;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luEg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" stroked="f">
                <v:textbox style="mso-fit-shape-to-text:t">
                  <w:txbxContent>
                    <w:p w14:paraId="00ACC719" w14:textId="77777777" w:rsidR="00DA392E" w:rsidRDefault="00DA392E" w:rsidP="00DA392E">
                      <w:r>
                        <w:rPr>
                          <w:noProof/>
                        </w:rPr>
                        <w:drawing>
                          <wp:inline distT="0" distB="0" distL="0" distR="0" wp14:anchorId="6E170597" wp14:editId="2D26AD41">
                            <wp:extent cx="1796925" cy="1281430"/>
                            <wp:effectExtent l="0" t="0" r="0" b="0"/>
                            <wp:docPr id="161678418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84180" name="Grafik 4"/>
                                    <pic:cNvPicPr/>
                                  </pic:nvPicPr>
                                  <pic:blipFill>
                                    <a:blip r:embed="rId16"/>
                                    <a:stretch>
                                      <a:fillRect/>
                                    </a:stretch>
                                  </pic:blipFill>
                                  <pic:spPr>
                                    <a:xfrm>
                                      <a:off x="0" y="0"/>
                                      <a:ext cx="1796925" cy="1281430"/>
                                    </a:xfrm>
                                    <a:prstGeom prst="rect">
                                      <a:avLst/>
                                    </a:prstGeom>
                                  </pic:spPr>
                                </pic:pic>
                              </a:graphicData>
                            </a:graphic>
                          </wp:inline>
                        </w:drawing>
                      </w:r>
                    </w:p>
                  </w:txbxContent>
                </v:textbox>
                <w10:wrap type="square" anchorx="margin"/>
              </v:shape>
            </w:pict>
          </mc:Fallback>
        </mc:AlternateContent>
      </w:r>
    </w:p>
    <w:tbl>
      <w:tblPr>
        <w:tblW w:w="9765" w:type="dxa"/>
        <w:tblInd w:w="-28" w:type="dxa"/>
        <w:tblCellMar>
          <w:left w:w="0" w:type="dxa"/>
          <w:right w:w="28" w:type="dxa"/>
        </w:tblCellMar>
        <w:tblLook w:val="04A0" w:firstRow="1" w:lastRow="0" w:firstColumn="1" w:lastColumn="0" w:noHBand="0" w:noVBand="1"/>
      </w:tblPr>
      <w:tblGrid>
        <w:gridCol w:w="5131"/>
        <w:gridCol w:w="261"/>
        <w:gridCol w:w="4373"/>
      </w:tblGrid>
      <w:tr w:rsidR="00DA392E" w:rsidRPr="00C23379" w14:paraId="7459CFE6" w14:textId="77777777" w:rsidTr="00EC36F7">
        <w:trPr>
          <w:trHeight w:val="1177"/>
        </w:trPr>
        <w:tc>
          <w:tcPr>
            <w:tcW w:w="5131" w:type="dxa"/>
            <w:tcMar>
              <w:left w:w="0" w:type="dxa"/>
              <w:right w:w="0" w:type="dxa"/>
            </w:tcMar>
          </w:tcPr>
          <w:p w14:paraId="1FA81DF5" w14:textId="1896C027" w:rsidR="00EC36F7" w:rsidRPr="005B6AA4" w:rsidRDefault="00152659" w:rsidP="00EC36F7">
            <w:pPr>
              <w:pStyle w:val="BU-Head"/>
              <w:rPr>
                <w:b w:val="0"/>
                <w:bCs w:val="0"/>
                <w:szCs w:val="16"/>
                <w:lang w:val="en-GB"/>
              </w:rPr>
            </w:pPr>
            <w:r>
              <w:rPr>
                <w:b w:val="0"/>
                <w:bCs w:val="0"/>
                <w:color w:val="auto"/>
                <w:lang w:val="en-GB"/>
              </w:rPr>
              <w:t>Image</w:t>
            </w:r>
            <w:r w:rsidR="00DA392E" w:rsidRPr="005B6AA4">
              <w:rPr>
                <w:b w:val="0"/>
                <w:bCs w:val="0"/>
                <w:color w:val="auto"/>
                <w:lang w:val="en-GB"/>
              </w:rPr>
              <w:t xml:space="preserve"> 3</w:t>
            </w:r>
            <w:r w:rsidR="00EC36F7" w:rsidRPr="005B6AA4">
              <w:rPr>
                <w:b w:val="0"/>
                <w:bCs w:val="0"/>
                <w:szCs w:val="16"/>
                <w:lang w:val="en-GB"/>
              </w:rPr>
              <w:t xml:space="preserve"> </w:t>
            </w:r>
          </w:p>
          <w:p w14:paraId="2D7DBCC3" w14:textId="5091FE21" w:rsidR="00EC36F7" w:rsidRPr="005B6AA4" w:rsidRDefault="005B2D70" w:rsidP="005B2D70">
            <w:pPr>
              <w:pStyle w:val="BU-Head"/>
              <w:rPr>
                <w:b w:val="0"/>
                <w:bCs w:val="0"/>
                <w:color w:val="auto"/>
                <w:lang w:val="en-GB"/>
              </w:rPr>
            </w:pPr>
            <w:r w:rsidRPr="005B2D70">
              <w:rPr>
                <w:b w:val="0"/>
                <w:bCs w:val="0"/>
                <w:szCs w:val="16"/>
                <w:lang w:val="en-GB"/>
              </w:rPr>
              <w:t>“We’re looking forward to further expanding Brazil’s role as an innovation hub in South America as part of the Friedhelm Loh Group</w:t>
            </w:r>
            <w:r>
              <w:rPr>
                <w:b w:val="0"/>
                <w:bCs w:val="0"/>
                <w:szCs w:val="16"/>
                <w:lang w:val="en-GB"/>
              </w:rPr>
              <w:t>,</w:t>
            </w:r>
            <w:r w:rsidRPr="005B2D70">
              <w:rPr>
                <w:b w:val="0"/>
                <w:bCs w:val="0"/>
                <w:szCs w:val="16"/>
                <w:lang w:val="en-GB"/>
              </w:rPr>
              <w:t>”</w:t>
            </w:r>
            <w:r>
              <w:rPr>
                <w:b w:val="0"/>
                <w:bCs w:val="0"/>
                <w:szCs w:val="16"/>
                <w:lang w:val="en-GB"/>
              </w:rPr>
              <w:t xml:space="preserve"> says </w:t>
            </w:r>
            <w:r w:rsidRPr="005B2D70">
              <w:rPr>
                <w:b w:val="0"/>
                <w:bCs w:val="0"/>
                <w:szCs w:val="16"/>
                <w:lang w:val="en-GB"/>
              </w:rPr>
              <w:t>Eplan Vice President North &amp; South America Michael Jeschke</w:t>
            </w:r>
            <w:r>
              <w:rPr>
                <w:b w:val="0"/>
                <w:bCs w:val="0"/>
                <w:szCs w:val="16"/>
                <w:lang w:val="en-GB"/>
              </w:rPr>
              <w:t xml:space="preserve">. </w:t>
            </w:r>
          </w:p>
          <w:p w14:paraId="122C9478" w14:textId="2A2B3396" w:rsidR="00DA392E" w:rsidRPr="005B6AA4" w:rsidRDefault="00DA392E" w:rsidP="00EC36F7">
            <w:pPr>
              <w:pStyle w:val="BU"/>
              <w:ind w:left="0"/>
              <w:rPr>
                <w:bCs w:val="0"/>
                <w:color w:val="auto"/>
                <w:spacing w:val="-5"/>
                <w:lang w:val="en-GB"/>
              </w:rPr>
            </w:pPr>
          </w:p>
        </w:tc>
        <w:tc>
          <w:tcPr>
            <w:tcW w:w="261" w:type="dxa"/>
            <w:tcMar>
              <w:left w:w="0" w:type="dxa"/>
              <w:right w:w="0" w:type="dxa"/>
            </w:tcMar>
          </w:tcPr>
          <w:p w14:paraId="534877A4" w14:textId="77777777" w:rsidR="00DA392E" w:rsidRPr="005B6AA4" w:rsidRDefault="00DA392E" w:rsidP="00B46E9E">
            <w:pPr>
              <w:pStyle w:val="Copytext"/>
              <w:rPr>
                <w:bCs w:val="0"/>
                <w:color w:val="auto"/>
                <w:lang w:val="en-GB"/>
              </w:rPr>
            </w:pPr>
          </w:p>
        </w:tc>
        <w:tc>
          <w:tcPr>
            <w:tcW w:w="4373" w:type="dxa"/>
            <w:tcMar>
              <w:left w:w="0" w:type="dxa"/>
              <w:right w:w="0" w:type="dxa"/>
            </w:tcMar>
          </w:tcPr>
          <w:p w14:paraId="0982A753" w14:textId="77777777" w:rsidR="00DA392E" w:rsidRPr="005B6AA4" w:rsidRDefault="00DA392E" w:rsidP="00DA392E">
            <w:pPr>
              <w:pStyle w:val="BU-Head"/>
              <w:ind w:left="734"/>
              <w:rPr>
                <w:b w:val="0"/>
                <w:bCs w:val="0"/>
                <w:color w:val="auto"/>
                <w:lang w:val="en-GB"/>
              </w:rPr>
            </w:pPr>
          </w:p>
        </w:tc>
      </w:tr>
    </w:tbl>
    <w:p w14:paraId="10C3F885" w14:textId="77777777" w:rsidR="00DA392E" w:rsidRPr="005B6AA4" w:rsidRDefault="00DA392E" w:rsidP="00937D01">
      <w:pPr>
        <w:pStyle w:val="BU"/>
        <w:suppressAutoHyphens/>
        <w:rPr>
          <w:lang w:val="en-GB"/>
        </w:rPr>
      </w:pPr>
    </w:p>
    <w:p w14:paraId="7B6535CA" w14:textId="3063DF19" w:rsidR="00C40907" w:rsidRPr="005B6AA4" w:rsidRDefault="00152659" w:rsidP="00152659">
      <w:pPr>
        <w:pStyle w:val="BU"/>
        <w:suppressAutoHyphens/>
        <w:rPr>
          <w:lang w:val="en-GB"/>
        </w:rPr>
      </w:pPr>
      <w:r w:rsidRPr="00152659">
        <w:rPr>
          <w:lang w:val="en-GB"/>
        </w:rPr>
        <w:t xml:space="preserve">Please name </w:t>
      </w:r>
      <w:r w:rsidR="008F3FB0">
        <w:rPr>
          <w:lang w:val="en-GB"/>
        </w:rPr>
        <w:t>EPLAN</w:t>
      </w:r>
      <w:r w:rsidRPr="00152659">
        <w:rPr>
          <w:lang w:val="en-GB"/>
        </w:rPr>
        <w:t xml:space="preserve"> GmbH &amp; Co. KG as the source, and provide us with a sample copy.</w:t>
      </w:r>
      <w:r w:rsidR="005B2D70">
        <w:rPr>
          <w:lang w:val="en-GB"/>
        </w:rPr>
        <w:t xml:space="preserve"> </w:t>
      </w:r>
    </w:p>
    <w:p w14:paraId="35832C49" w14:textId="77777777" w:rsidR="00E515CE" w:rsidRPr="005B6AA4" w:rsidRDefault="00E515CE" w:rsidP="00937D01">
      <w:pPr>
        <w:pStyle w:val="BU"/>
        <w:suppressAutoHyphens/>
        <w:rPr>
          <w:lang w:val="en-GB"/>
        </w:rPr>
      </w:pPr>
    </w:p>
    <w:p w14:paraId="0281C5BF" w14:textId="77777777" w:rsidR="00593142" w:rsidRPr="005B6AA4" w:rsidRDefault="00593142" w:rsidP="00937D01">
      <w:pPr>
        <w:pStyle w:val="BU"/>
        <w:suppressAutoHyphens/>
        <w:rPr>
          <w:lang w:val="en-GB"/>
        </w:rPr>
      </w:pPr>
    </w:p>
    <w:p w14:paraId="21AC9CCE" w14:textId="77777777" w:rsidR="00E379C7" w:rsidRPr="005B6AA4" w:rsidRDefault="00E379C7" w:rsidP="00E379C7">
      <w:pPr>
        <w:pStyle w:val="Unternehmensportrait-H1"/>
        <w:rPr>
          <w:lang w:val="en-GB"/>
        </w:rPr>
      </w:pPr>
      <w:r w:rsidRPr="005B6AA4">
        <w:rPr>
          <w:lang w:val="en-GB"/>
        </w:rPr>
        <w:t>Eplan</w:t>
      </w:r>
    </w:p>
    <w:p w14:paraId="76083D69" w14:textId="77777777" w:rsidR="00E379C7" w:rsidRPr="005B6AA4" w:rsidRDefault="00E379C7" w:rsidP="00E379C7">
      <w:pPr>
        <w:pStyle w:val="Unternehmensportrait-Linie"/>
        <w:rPr>
          <w:noProof w:val="0"/>
          <w:lang w:val="en-GB"/>
        </w:rPr>
      </w:pPr>
    </w:p>
    <w:p w14:paraId="0EF977B3" w14:textId="77777777" w:rsidR="00E935B1" w:rsidRPr="004451E8" w:rsidRDefault="00E935B1" w:rsidP="00E935B1">
      <w:pPr>
        <w:pStyle w:val="Kopfzeile"/>
        <w:tabs>
          <w:tab w:val="clear" w:pos="4536"/>
          <w:tab w:val="clear" w:pos="9072"/>
        </w:tabs>
        <w:spacing w:line="240" w:lineRule="atLeast"/>
        <w:ind w:right="3119"/>
        <w:rPr>
          <w:b/>
          <w:sz w:val="18"/>
          <w:szCs w:val="18"/>
          <w:lang w:val="en-US"/>
        </w:rPr>
      </w:pPr>
    </w:p>
    <w:p w14:paraId="1371CB19" w14:textId="77777777" w:rsidR="00E935B1" w:rsidRPr="00910170" w:rsidRDefault="00E935B1" w:rsidP="00E935B1">
      <w:pPr>
        <w:pStyle w:val="PIAbspann"/>
        <w:spacing w:line="200" w:lineRule="exact"/>
        <w:ind w:right="2098"/>
        <w:rPr>
          <w:rFonts w:eastAsiaTheme="minorEastAsia"/>
          <w:bCs/>
          <w:color w:val="000000" w:themeColor="text1"/>
          <w:spacing w:val="-2"/>
          <w:sz w:val="16"/>
          <w:szCs w:val="20"/>
          <w:lang w:val="en-US"/>
        </w:rPr>
      </w:pPr>
      <w:bookmarkStart w:id="1" w:name="_Hlk180573745"/>
      <w:r w:rsidRPr="00910170">
        <w:rPr>
          <w:rFonts w:eastAsiaTheme="minorEastAsia"/>
          <w:bCs/>
          <w:color w:val="000000" w:themeColor="text1"/>
          <w:spacing w:val="-2"/>
          <w:sz w:val="16"/>
          <w:szCs w:val="20"/>
          <w:lang w:val="en-US"/>
        </w:rPr>
        <w:t xml:space="preserve">Eplan provides software and service solutions in the fields of electrical, automation and mechatronic engineering. The company develops one of the world’s leading design software solutions for machine and panel builders. Eplan is also the ideal partner to streamline challenging engineering processes. </w:t>
      </w:r>
    </w:p>
    <w:p w14:paraId="0F8949FD" w14:textId="77777777" w:rsidR="00E935B1" w:rsidRPr="00910170" w:rsidRDefault="00E935B1" w:rsidP="00E935B1">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standardised as well as customised interfaces to ERP and PLM/PDM systems ensure data consistency along the whole value chain. Working with Eplan means boundless communication across all engineering disciplines. No matter whether small or large enterprises: Customers can apply their expertise more efficiently. Worldwide, </w:t>
      </w:r>
      <w:r>
        <w:rPr>
          <w:bCs/>
          <w:color w:val="000000" w:themeColor="text1"/>
          <w:spacing w:val="-2"/>
          <w:sz w:val="16"/>
          <w:szCs w:val="20"/>
          <w:lang w:val="en-US"/>
        </w:rPr>
        <w:t>Eplan</w:t>
      </w:r>
      <w:r w:rsidRPr="00910170">
        <w:rPr>
          <w:bCs/>
          <w:color w:val="000000" w:themeColor="text1"/>
          <w:spacing w:val="-2"/>
          <w:sz w:val="16"/>
          <w:szCs w:val="20"/>
          <w:lang w:val="en-US"/>
        </w:rPr>
        <w:t xml:space="preserve"> supports </w:t>
      </w:r>
      <w:r>
        <w:rPr>
          <w:bCs/>
          <w:color w:val="000000" w:themeColor="text1"/>
          <w:spacing w:val="-2"/>
          <w:sz w:val="16"/>
          <w:szCs w:val="20"/>
          <w:lang w:val="en-US"/>
        </w:rPr>
        <w:t>77.400</w:t>
      </w:r>
      <w:r w:rsidRPr="00910170">
        <w:rPr>
          <w:bCs/>
          <w:color w:val="000000" w:themeColor="text1"/>
          <w:spacing w:val="-2"/>
          <w:sz w:val="16"/>
          <w:szCs w:val="20"/>
          <w:lang w:val="en-US"/>
        </w:rPr>
        <w:t xml:space="preserve"> customers. Eplan wants to grow further with customers and partners and pushes integration and automation in engineering forward. Within the Eplan Partner Network, open interfaces and seamless integrations are realised together with partners</w:t>
      </w:r>
      <w:r>
        <w:rPr>
          <w:bCs/>
          <w:color w:val="000000" w:themeColor="text1"/>
          <w:spacing w:val="-2"/>
          <w:sz w:val="16"/>
          <w:szCs w:val="20"/>
          <w:lang w:val="en-US"/>
        </w:rPr>
        <w:t xml:space="preserve"> </w:t>
      </w:r>
      <w:r w:rsidRPr="00910170">
        <w:rPr>
          <w:bCs/>
          <w:color w:val="000000" w:themeColor="text1"/>
          <w:spacing w:val="-2"/>
          <w:sz w:val="16"/>
          <w:szCs w:val="20"/>
          <w:lang w:val="en-US"/>
        </w:rPr>
        <w:t>“Efficient engineering“ is the focus.</w:t>
      </w:r>
    </w:p>
    <w:p w14:paraId="20E82277" w14:textId="77777777" w:rsidR="00E935B1" w:rsidRPr="00910170" w:rsidRDefault="00E935B1" w:rsidP="00E935B1">
      <w:pPr>
        <w:pStyle w:val="PIAbspann"/>
        <w:spacing w:line="200" w:lineRule="exact"/>
        <w:ind w:right="2098"/>
        <w:rPr>
          <w:rFonts w:eastAsiaTheme="minorEastAsia"/>
          <w:bCs/>
          <w:color w:val="000000" w:themeColor="text1"/>
          <w:spacing w:val="-2"/>
          <w:sz w:val="16"/>
          <w:szCs w:val="20"/>
          <w:lang w:val="en-US"/>
        </w:rPr>
      </w:pPr>
      <w:r w:rsidRPr="00910170">
        <w:rPr>
          <w:rFonts w:eastAsiaTheme="minorEastAsia"/>
          <w:bCs/>
          <w:color w:val="000000" w:themeColor="text1"/>
          <w:spacing w:val="-2"/>
          <w:sz w:val="16"/>
          <w:szCs w:val="20"/>
          <w:lang w:val="en-US"/>
        </w:rPr>
        <w:t xml:space="preserve">Eplan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9</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,2</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w:t>
      </w:r>
      <w:r>
        <w:rPr>
          <w:rFonts w:eastAsiaTheme="minorEastAsia"/>
          <w:bCs/>
          <w:color w:val="000000" w:themeColor="text1"/>
          <w:spacing w:val="-2"/>
          <w:sz w:val="16"/>
          <w:szCs w:val="20"/>
          <w:lang w:val="en-US"/>
        </w:rPr>
        <w:t xml:space="preserve"> year</w:t>
      </w:r>
      <w:r w:rsidRPr="00910170">
        <w:rPr>
          <w:rFonts w:eastAsiaTheme="minorEastAsia"/>
          <w:bCs/>
          <w:color w:val="000000" w:themeColor="text1"/>
          <w:spacing w:val="-2"/>
          <w:sz w:val="16"/>
          <w:szCs w:val="20"/>
          <w:lang w:val="en-US"/>
        </w:rPr>
        <w:t xml:space="preserve"> 202</w:t>
      </w:r>
      <w:r>
        <w:rPr>
          <w:rFonts w:eastAsiaTheme="minorEastAsia"/>
          <w:bCs/>
          <w:color w:val="000000" w:themeColor="text1"/>
          <w:spacing w:val="-2"/>
          <w:sz w:val="16"/>
          <w:szCs w:val="20"/>
          <w:lang w:val="en-US"/>
        </w:rPr>
        <w:t>5</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14:paraId="047EE183" w14:textId="72E51E65" w:rsidR="00E935B1" w:rsidRPr="00910170" w:rsidRDefault="00E935B1" w:rsidP="00E935B1">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sidRPr="00A36888">
        <w:rPr>
          <w:rFonts w:eastAsiaTheme="minorEastAsia"/>
          <w:bCs/>
          <w:color w:val="000000" w:themeColor="text1"/>
          <w:spacing w:val="-2"/>
          <w:sz w:val="16"/>
          <w:szCs w:val="20"/>
          <w:lang w:val="en-US"/>
        </w:rPr>
        <w:t xml:space="preserve"> w</w:t>
      </w:r>
      <w:r>
        <w:rPr>
          <w:rFonts w:eastAsiaTheme="minorEastAsia"/>
          <w:bCs/>
          <w:color w:val="000000" w:themeColor="text1"/>
          <w:spacing w:val="-2"/>
          <w:sz w:val="16"/>
          <w:szCs w:val="20"/>
          <w:lang w:val="en-US"/>
        </w:rPr>
        <w:t>w</w:t>
      </w:r>
      <w:r w:rsidRPr="00A36888">
        <w:rPr>
          <w:rFonts w:eastAsiaTheme="minorEastAsia"/>
          <w:bCs/>
          <w:color w:val="000000" w:themeColor="text1"/>
          <w:spacing w:val="-2"/>
          <w:sz w:val="16"/>
          <w:szCs w:val="20"/>
          <w:lang w:val="en-US"/>
        </w:rPr>
        <w:t>w.eplan.com</w:t>
      </w:r>
      <w:r>
        <w:rPr>
          <w:rFonts w:eastAsiaTheme="minorEastAsia"/>
          <w:bCs/>
          <w:color w:val="000000" w:themeColor="text1"/>
          <w:spacing w:val="-2"/>
          <w:sz w:val="16"/>
          <w:szCs w:val="20"/>
          <w:lang w:val="en-US"/>
        </w:rPr>
        <w:t>, www.rittal.com</w:t>
      </w:r>
      <w:r w:rsidRPr="00910170">
        <w:rPr>
          <w:rFonts w:eastAsiaTheme="minorEastAsia"/>
          <w:bCs/>
          <w:color w:val="000000" w:themeColor="text1"/>
          <w:spacing w:val="-2"/>
          <w:sz w:val="16"/>
          <w:szCs w:val="20"/>
          <w:lang w:val="en-US"/>
        </w:rPr>
        <w:t xml:space="preserve"> and www.friedhelm-loh-group.com</w:t>
      </w:r>
      <w:r>
        <w:rPr>
          <w:rFonts w:eastAsiaTheme="minorEastAsia"/>
          <w:bCs/>
          <w:color w:val="000000" w:themeColor="text1"/>
          <w:spacing w:val="-2"/>
          <w:sz w:val="16"/>
          <w:szCs w:val="20"/>
          <w:lang w:val="en-US"/>
        </w:rPr>
        <w:t>.</w:t>
      </w:r>
    </w:p>
    <w:bookmarkEnd w:id="1"/>
    <w:p w14:paraId="7CF3A255" w14:textId="77777777" w:rsidR="00E379C7" w:rsidRPr="00E935B1" w:rsidRDefault="00E379C7" w:rsidP="00E379C7">
      <w:pPr>
        <w:pStyle w:val="Unternehmensportrait-Linie"/>
        <w:rPr>
          <w:noProof w:val="0"/>
          <w:lang w:val="en-US"/>
        </w:rPr>
      </w:pPr>
    </w:p>
    <w:p w14:paraId="007D2FAC" w14:textId="77777777" w:rsidR="00AD4A34" w:rsidRPr="005B6AA4" w:rsidRDefault="00AD4A34" w:rsidP="00AA11E3">
      <w:pPr>
        <w:pStyle w:val="Unternehmenkommunikation"/>
        <w:jc w:val="left"/>
        <w:rPr>
          <w:lang w:val="en-GB"/>
        </w:rPr>
      </w:pPr>
    </w:p>
    <w:p w14:paraId="30655190" w14:textId="6D94A88D" w:rsidR="00152659" w:rsidRPr="00E935B1" w:rsidRDefault="00152659" w:rsidP="00152659">
      <w:pPr>
        <w:pStyle w:val="Unternehmenkommunikation"/>
        <w:suppressAutoHyphens/>
        <w:jc w:val="left"/>
      </w:pPr>
      <w:r>
        <w:rPr>
          <w:lang w:val="en-GB"/>
        </w:rPr>
        <w:t xml:space="preserve">Corporate Communications </w:t>
      </w:r>
      <w:r w:rsidR="00E935B1">
        <w:rPr>
          <w:lang w:val="en-GB"/>
        </w:rPr>
        <w:t xml:space="preserve">   </w:t>
      </w:r>
      <w:r w:rsidR="00E935B1">
        <w:rPr>
          <w:lang w:val="en-GB"/>
        </w:rPr>
        <w:tab/>
      </w:r>
      <w:r w:rsidR="00E935B1" w:rsidRPr="00BA0DBB">
        <w:rPr>
          <w:lang w:val="en-GB"/>
        </w:rPr>
        <w:t xml:space="preserve">EPLAN GmbH &amp; Co. </w:t>
      </w:r>
      <w:r w:rsidR="00E935B1" w:rsidRPr="00E935B1">
        <w:t>KG</w:t>
      </w:r>
    </w:p>
    <w:p w14:paraId="522F44A3" w14:textId="77777777" w:rsidR="00E935B1" w:rsidRPr="00E935B1" w:rsidRDefault="00152659" w:rsidP="00E935B1">
      <w:pPr>
        <w:pStyle w:val="Unternehmenkommunikation"/>
        <w:suppressAutoHyphens/>
        <w:jc w:val="left"/>
      </w:pPr>
      <w:r w:rsidRPr="00E935B1">
        <w:t xml:space="preserve">Birgit Hagelschuer </w:t>
      </w:r>
      <w:r w:rsidRPr="00E935B1">
        <w:tab/>
      </w:r>
      <w:r w:rsidR="00E935B1" w:rsidRPr="00E935B1">
        <w:t>An der alten Ziegelei 2</w:t>
      </w:r>
    </w:p>
    <w:p w14:paraId="6C0924AD" w14:textId="77777777" w:rsidR="00E935B1" w:rsidRPr="00E935B1" w:rsidRDefault="00152659" w:rsidP="00E935B1">
      <w:pPr>
        <w:pStyle w:val="Unternehmenkommunikation"/>
        <w:suppressAutoHyphens/>
        <w:jc w:val="left"/>
      </w:pPr>
      <w:r w:rsidRPr="00E935B1">
        <w:t xml:space="preserve">Spokesperson </w:t>
      </w:r>
      <w:r w:rsidRPr="00E935B1">
        <w:tab/>
      </w:r>
      <w:r w:rsidR="00E935B1" w:rsidRPr="00E935B1">
        <w:t>40789 Monheim am Rhein</w:t>
      </w:r>
    </w:p>
    <w:p w14:paraId="02601E1B" w14:textId="77777777" w:rsidR="00E935B1" w:rsidRPr="00E935B1" w:rsidRDefault="00152659" w:rsidP="00E935B1">
      <w:pPr>
        <w:pStyle w:val="Unternehmenkommunikation"/>
        <w:suppressAutoHyphens/>
        <w:jc w:val="left"/>
      </w:pPr>
      <w:r w:rsidRPr="00E935B1">
        <w:t xml:space="preserve">Tel.: +49 2173 3964-180 </w:t>
      </w:r>
      <w:r w:rsidRPr="00E935B1">
        <w:tab/>
      </w:r>
      <w:r w:rsidR="00E935B1" w:rsidRPr="00E935B1">
        <w:t>Germany</w:t>
      </w:r>
    </w:p>
    <w:p w14:paraId="1FBF1AA8" w14:textId="2D790173" w:rsidR="00152659" w:rsidRPr="00E935B1" w:rsidRDefault="00152659" w:rsidP="00152659">
      <w:pPr>
        <w:pStyle w:val="Unternehmenkommunikation"/>
        <w:suppressAutoHyphens/>
        <w:jc w:val="left"/>
        <w:rPr>
          <w:spacing w:val="-4"/>
        </w:rPr>
      </w:pPr>
      <w:r w:rsidRPr="00E935B1">
        <w:t xml:space="preserve">hagelschuer.b@eplan.de </w:t>
      </w:r>
      <w:r w:rsidRPr="00E935B1">
        <w:tab/>
      </w:r>
      <w:r w:rsidR="00E935B1" w:rsidRPr="00E935B1">
        <w:t>www.eplan.com</w:t>
      </w:r>
    </w:p>
    <w:p w14:paraId="0C0C631F" w14:textId="77777777" w:rsidR="00E379C7" w:rsidRPr="00E935B1" w:rsidRDefault="00E379C7" w:rsidP="00E379C7">
      <w:pPr>
        <w:pStyle w:val="Unternehmenkommunikation"/>
        <w:jc w:val="left"/>
      </w:pPr>
    </w:p>
    <w:sectPr w:rsidR="00E379C7" w:rsidRPr="00E935B1" w:rsidSect="00A229B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F45E99" w14:textId="77777777" w:rsidR="00D72B67" w:rsidRDefault="00D72B67" w:rsidP="00C437B6">
      <w:r>
        <w:separator/>
      </w:r>
    </w:p>
  </w:endnote>
  <w:endnote w:type="continuationSeparator" w:id="0">
    <w:p w14:paraId="2B03A1B9" w14:textId="77777777" w:rsidR="00D72B67" w:rsidRDefault="00D72B67" w:rsidP="00C437B6">
      <w:r>
        <w:continuationSeparator/>
      </w:r>
    </w:p>
  </w:endnote>
  <w:endnote w:type="continuationNotice" w:id="1">
    <w:p w14:paraId="10C1D4A1" w14:textId="77777777" w:rsidR="00D72B67" w:rsidRDefault="00D72B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0"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1"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9B70A" w14:textId="77777777" w:rsidR="00D72B67" w:rsidRDefault="00D72B67" w:rsidP="00C437B6">
      <w:r>
        <w:separator/>
      </w:r>
    </w:p>
  </w:footnote>
  <w:footnote w:type="continuationSeparator" w:id="0">
    <w:p w14:paraId="13193A04" w14:textId="77777777" w:rsidR="00D72B67" w:rsidRDefault="00D72B67" w:rsidP="00C437B6">
      <w:r>
        <w:continuationSeparator/>
      </w:r>
    </w:p>
  </w:footnote>
  <w:footnote w:type="continuationNotice" w:id="1">
    <w:p w14:paraId="4F29A865" w14:textId="77777777" w:rsidR="00D72B67" w:rsidRDefault="00D72B6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556DF9CC" w:rsidR="00202595" w:rsidRPr="005B6AA4" w:rsidRDefault="00A22503">
    <w:pPr>
      <w:kinsoku w:val="0"/>
      <w:overflowPunct w:val="0"/>
      <w:spacing w:line="14" w:lineRule="auto"/>
      <w:rPr>
        <w:rFonts w:ascii="Times New Roman" w:hAnsi="Times New Roman" w:cs="Times New Roman"/>
        <w:sz w:val="20"/>
        <w:szCs w:val="20"/>
        <w:lang w:val="en-GB"/>
      </w:rPr>
    </w:pPr>
    <w:r w:rsidRPr="005B6AA4">
      <w:rPr>
        <w:rFonts w:ascii="Times New Roman" w:hAnsi="Times New Roman" w:cs="Times New Roman"/>
        <w:noProof/>
        <w:sz w:val="20"/>
        <w:szCs w:val="20"/>
        <w:lang w:val="en-GB"/>
      </w:rPr>
      <w:drawing>
        <wp:anchor distT="0" distB="0" distL="114300" distR="114300" simplePos="0" relativeHeight="251658243" behindDoc="1" locked="0" layoutInCell="1" allowOverlap="1" wp14:anchorId="62493282" wp14:editId="7714D854">
          <wp:simplePos x="0" y="0"/>
          <wp:positionH relativeFrom="margin">
            <wp:posOffset>5514340</wp:posOffset>
          </wp:positionH>
          <wp:positionV relativeFrom="page">
            <wp:posOffset>504190</wp:posOffset>
          </wp:positionV>
          <wp:extent cx="645795" cy="914400"/>
          <wp:effectExtent l="0" t="0" r="1905" b="0"/>
          <wp:wrapThrough wrapText="bothSides">
            <wp:wrapPolygon edited="0">
              <wp:start x="0" y="0"/>
              <wp:lineTo x="0" y="21150"/>
              <wp:lineTo x="21027" y="21150"/>
              <wp:lineTo x="21027" y="0"/>
              <wp:lineTo x="0" y="0"/>
            </wp:wrapPolygon>
          </wp:wrapThrough>
          <wp:docPr id="1660697355" name="Grafik 166069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248F2" w:rsidRPr="005B6AA4">
      <w:rPr>
        <w:noProof/>
        <w:sz w:val="16"/>
        <w:szCs w:val="16"/>
        <w:lang w:val="en-GB"/>
      </w:rPr>
      <mc:AlternateContent>
        <mc:Choice Requires="wps">
          <w:drawing>
            <wp:anchor distT="0" distB="0" distL="114300" distR="114300" simplePos="0" relativeHeight="251658242" behindDoc="1" locked="0" layoutInCell="0" allowOverlap="1" wp14:anchorId="4C6086EC" wp14:editId="4837FE89">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52B932AE"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043E84">
                            <w:rPr>
                              <w:color w:val="231F20"/>
                              <w:spacing w:val="10"/>
                              <w:sz w:val="46"/>
                              <w:szCs w:val="4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9"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52B932AE"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r w:rsidR="00043E84">
                      <w:rPr>
                        <w:color w:val="231F20"/>
                        <w:spacing w:val="10"/>
                        <w:sz w:val="46"/>
                        <w:szCs w:val="46"/>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0A5F078D"/>
    <w:multiLevelType w:val="multilevel"/>
    <w:tmpl w:val="9A1A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60D5D98"/>
    <w:multiLevelType w:val="multilevel"/>
    <w:tmpl w:val="BD84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D45205"/>
    <w:multiLevelType w:val="multilevel"/>
    <w:tmpl w:val="94FE8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451D5B"/>
    <w:multiLevelType w:val="hybridMultilevel"/>
    <w:tmpl w:val="033C868E"/>
    <w:lvl w:ilvl="0" w:tplc="5BB2500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2"/>
  </w:num>
  <w:num w:numId="13" w16cid:durableId="1713262148">
    <w:abstractNumId w:val="13"/>
  </w:num>
  <w:num w:numId="14" w16cid:durableId="2014911523">
    <w:abstractNumId w:val="15"/>
  </w:num>
  <w:num w:numId="15" w16cid:durableId="1208641341">
    <w:abstractNumId w:val="14"/>
  </w:num>
  <w:num w:numId="16" w16cid:durableId="151336676">
    <w:abstractNumId w:val="16"/>
  </w:num>
  <w:num w:numId="17" w16cid:durableId="1551961834">
    <w:abstractNumId w:val="11"/>
  </w:num>
  <w:num w:numId="18" w16cid:durableId="1444378534">
    <w:abstractNumId w:val="17"/>
  </w:num>
  <w:num w:numId="19" w16cid:durableId="9910410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649F"/>
    <w:rsid w:val="00012DF5"/>
    <w:rsid w:val="00022489"/>
    <w:rsid w:val="000257BB"/>
    <w:rsid w:val="0002696B"/>
    <w:rsid w:val="00027B50"/>
    <w:rsid w:val="0003074D"/>
    <w:rsid w:val="00033FA9"/>
    <w:rsid w:val="00034AF6"/>
    <w:rsid w:val="00037FD6"/>
    <w:rsid w:val="000431D5"/>
    <w:rsid w:val="00043E84"/>
    <w:rsid w:val="00047B15"/>
    <w:rsid w:val="00052DD2"/>
    <w:rsid w:val="000551B8"/>
    <w:rsid w:val="00055B24"/>
    <w:rsid w:val="000563AF"/>
    <w:rsid w:val="000669A6"/>
    <w:rsid w:val="00067234"/>
    <w:rsid w:val="00067ADB"/>
    <w:rsid w:val="000735D4"/>
    <w:rsid w:val="00080930"/>
    <w:rsid w:val="00085722"/>
    <w:rsid w:val="00086A0E"/>
    <w:rsid w:val="0008783B"/>
    <w:rsid w:val="000902CE"/>
    <w:rsid w:val="00090F0D"/>
    <w:rsid w:val="000929E8"/>
    <w:rsid w:val="00094041"/>
    <w:rsid w:val="00094961"/>
    <w:rsid w:val="000A4808"/>
    <w:rsid w:val="000A65CD"/>
    <w:rsid w:val="000B31D7"/>
    <w:rsid w:val="000B5B0A"/>
    <w:rsid w:val="000C5C62"/>
    <w:rsid w:val="000E2912"/>
    <w:rsid w:val="000E5D22"/>
    <w:rsid w:val="000E7A2C"/>
    <w:rsid w:val="000F08C4"/>
    <w:rsid w:val="001034EC"/>
    <w:rsid w:val="0011102D"/>
    <w:rsid w:val="001113F1"/>
    <w:rsid w:val="00114302"/>
    <w:rsid w:val="00115D08"/>
    <w:rsid w:val="001248F2"/>
    <w:rsid w:val="001269BB"/>
    <w:rsid w:val="0013186C"/>
    <w:rsid w:val="001332FA"/>
    <w:rsid w:val="001373F8"/>
    <w:rsid w:val="0013746B"/>
    <w:rsid w:val="00142E28"/>
    <w:rsid w:val="00144061"/>
    <w:rsid w:val="00145F70"/>
    <w:rsid w:val="00146E84"/>
    <w:rsid w:val="00147A00"/>
    <w:rsid w:val="001509DC"/>
    <w:rsid w:val="001519D2"/>
    <w:rsid w:val="00152659"/>
    <w:rsid w:val="00153A78"/>
    <w:rsid w:val="001557FA"/>
    <w:rsid w:val="00162C8B"/>
    <w:rsid w:val="00163595"/>
    <w:rsid w:val="00170E57"/>
    <w:rsid w:val="001779DF"/>
    <w:rsid w:val="001823FB"/>
    <w:rsid w:val="0018377B"/>
    <w:rsid w:val="00185E04"/>
    <w:rsid w:val="001861CF"/>
    <w:rsid w:val="001903D3"/>
    <w:rsid w:val="00193900"/>
    <w:rsid w:val="00193D86"/>
    <w:rsid w:val="00197306"/>
    <w:rsid w:val="001A1769"/>
    <w:rsid w:val="001B189F"/>
    <w:rsid w:val="001B31F8"/>
    <w:rsid w:val="001B7268"/>
    <w:rsid w:val="001C03B5"/>
    <w:rsid w:val="001C22D0"/>
    <w:rsid w:val="001C2CC5"/>
    <w:rsid w:val="001C69AF"/>
    <w:rsid w:val="001D2D66"/>
    <w:rsid w:val="001D555B"/>
    <w:rsid w:val="001D6722"/>
    <w:rsid w:val="001E5B5C"/>
    <w:rsid w:val="001E78D8"/>
    <w:rsid w:val="001F197A"/>
    <w:rsid w:val="002005B0"/>
    <w:rsid w:val="0020194A"/>
    <w:rsid w:val="00201D4F"/>
    <w:rsid w:val="00202595"/>
    <w:rsid w:val="002052EE"/>
    <w:rsid w:val="00211B5C"/>
    <w:rsid w:val="00212C6A"/>
    <w:rsid w:val="00216BBF"/>
    <w:rsid w:val="002222DE"/>
    <w:rsid w:val="00223D99"/>
    <w:rsid w:val="002304A7"/>
    <w:rsid w:val="00232758"/>
    <w:rsid w:val="00234522"/>
    <w:rsid w:val="0023656C"/>
    <w:rsid w:val="0023718F"/>
    <w:rsid w:val="002410E3"/>
    <w:rsid w:val="0024326A"/>
    <w:rsid w:val="00245849"/>
    <w:rsid w:val="002459FC"/>
    <w:rsid w:val="00247BA0"/>
    <w:rsid w:val="002504DA"/>
    <w:rsid w:val="00254E57"/>
    <w:rsid w:val="00256CB1"/>
    <w:rsid w:val="0026068B"/>
    <w:rsid w:val="00262DB0"/>
    <w:rsid w:val="00267D04"/>
    <w:rsid w:val="002703B5"/>
    <w:rsid w:val="00274BBB"/>
    <w:rsid w:val="0028101B"/>
    <w:rsid w:val="00281DE6"/>
    <w:rsid w:val="00283C83"/>
    <w:rsid w:val="0029210C"/>
    <w:rsid w:val="002A1F0B"/>
    <w:rsid w:val="002A699F"/>
    <w:rsid w:val="002B51C7"/>
    <w:rsid w:val="002B61BD"/>
    <w:rsid w:val="002C00E6"/>
    <w:rsid w:val="002C428E"/>
    <w:rsid w:val="002C586D"/>
    <w:rsid w:val="002C6615"/>
    <w:rsid w:val="002D0514"/>
    <w:rsid w:val="002D1A5A"/>
    <w:rsid w:val="002D2830"/>
    <w:rsid w:val="002D4C71"/>
    <w:rsid w:val="002E038C"/>
    <w:rsid w:val="002E1F7F"/>
    <w:rsid w:val="002E4247"/>
    <w:rsid w:val="002F359B"/>
    <w:rsid w:val="002F3747"/>
    <w:rsid w:val="002F4876"/>
    <w:rsid w:val="002F5722"/>
    <w:rsid w:val="002F70CB"/>
    <w:rsid w:val="002F7106"/>
    <w:rsid w:val="00305520"/>
    <w:rsid w:val="0030636B"/>
    <w:rsid w:val="00307228"/>
    <w:rsid w:val="00310741"/>
    <w:rsid w:val="00312BCD"/>
    <w:rsid w:val="00313ABE"/>
    <w:rsid w:val="0031514E"/>
    <w:rsid w:val="003211E8"/>
    <w:rsid w:val="00321E17"/>
    <w:rsid w:val="00325B80"/>
    <w:rsid w:val="0032732E"/>
    <w:rsid w:val="00340B2C"/>
    <w:rsid w:val="00341DC3"/>
    <w:rsid w:val="003511C4"/>
    <w:rsid w:val="0035650F"/>
    <w:rsid w:val="003569C1"/>
    <w:rsid w:val="00362282"/>
    <w:rsid w:val="00366EBF"/>
    <w:rsid w:val="003676BC"/>
    <w:rsid w:val="003679EA"/>
    <w:rsid w:val="00367B14"/>
    <w:rsid w:val="00371712"/>
    <w:rsid w:val="00373B95"/>
    <w:rsid w:val="00373D62"/>
    <w:rsid w:val="00393D09"/>
    <w:rsid w:val="00394A59"/>
    <w:rsid w:val="00397E80"/>
    <w:rsid w:val="003A7EAF"/>
    <w:rsid w:val="003B1310"/>
    <w:rsid w:val="003B1915"/>
    <w:rsid w:val="003B1CC7"/>
    <w:rsid w:val="003B413C"/>
    <w:rsid w:val="003B4E37"/>
    <w:rsid w:val="003C2DAA"/>
    <w:rsid w:val="003C464D"/>
    <w:rsid w:val="003C6BEA"/>
    <w:rsid w:val="003C752E"/>
    <w:rsid w:val="003D48FA"/>
    <w:rsid w:val="003D66CA"/>
    <w:rsid w:val="003E6DF3"/>
    <w:rsid w:val="003E76A3"/>
    <w:rsid w:val="003F0006"/>
    <w:rsid w:val="00410A46"/>
    <w:rsid w:val="00411290"/>
    <w:rsid w:val="00412FE7"/>
    <w:rsid w:val="004142D2"/>
    <w:rsid w:val="00422451"/>
    <w:rsid w:val="00424077"/>
    <w:rsid w:val="0042557E"/>
    <w:rsid w:val="00427B61"/>
    <w:rsid w:val="0043563C"/>
    <w:rsid w:val="00435CFC"/>
    <w:rsid w:val="00445DA2"/>
    <w:rsid w:val="00454741"/>
    <w:rsid w:val="00455B4F"/>
    <w:rsid w:val="00456F1A"/>
    <w:rsid w:val="004608C8"/>
    <w:rsid w:val="004643E3"/>
    <w:rsid w:val="004647DA"/>
    <w:rsid w:val="00471D51"/>
    <w:rsid w:val="00472861"/>
    <w:rsid w:val="0047405E"/>
    <w:rsid w:val="00474E21"/>
    <w:rsid w:val="00481227"/>
    <w:rsid w:val="004841FA"/>
    <w:rsid w:val="004845A9"/>
    <w:rsid w:val="00484CBE"/>
    <w:rsid w:val="004860F9"/>
    <w:rsid w:val="004865E7"/>
    <w:rsid w:val="00486A98"/>
    <w:rsid w:val="004879BA"/>
    <w:rsid w:val="00491EBD"/>
    <w:rsid w:val="004969A2"/>
    <w:rsid w:val="004A198F"/>
    <w:rsid w:val="004A2027"/>
    <w:rsid w:val="004B35EA"/>
    <w:rsid w:val="004C0EA3"/>
    <w:rsid w:val="004C0F42"/>
    <w:rsid w:val="004C2BDB"/>
    <w:rsid w:val="004C3633"/>
    <w:rsid w:val="004D1BC1"/>
    <w:rsid w:val="004D22DE"/>
    <w:rsid w:val="004D3ECB"/>
    <w:rsid w:val="004D40A8"/>
    <w:rsid w:val="004D56BD"/>
    <w:rsid w:val="004E17CA"/>
    <w:rsid w:val="004E1D9E"/>
    <w:rsid w:val="004E2C26"/>
    <w:rsid w:val="004F1EDE"/>
    <w:rsid w:val="004F229F"/>
    <w:rsid w:val="004F5FC6"/>
    <w:rsid w:val="00500885"/>
    <w:rsid w:val="00512F78"/>
    <w:rsid w:val="00513BB5"/>
    <w:rsid w:val="0052688B"/>
    <w:rsid w:val="00537641"/>
    <w:rsid w:val="005401CF"/>
    <w:rsid w:val="00541BFD"/>
    <w:rsid w:val="00545998"/>
    <w:rsid w:val="005467FA"/>
    <w:rsid w:val="0055018D"/>
    <w:rsid w:val="00551D22"/>
    <w:rsid w:val="0055236F"/>
    <w:rsid w:val="00556081"/>
    <w:rsid w:val="00560247"/>
    <w:rsid w:val="005631AB"/>
    <w:rsid w:val="0056344F"/>
    <w:rsid w:val="00563680"/>
    <w:rsid w:val="0057573C"/>
    <w:rsid w:val="00584C14"/>
    <w:rsid w:val="00593142"/>
    <w:rsid w:val="005A449E"/>
    <w:rsid w:val="005B03AC"/>
    <w:rsid w:val="005B0622"/>
    <w:rsid w:val="005B1C2A"/>
    <w:rsid w:val="005B207F"/>
    <w:rsid w:val="005B2D70"/>
    <w:rsid w:val="005B6AA4"/>
    <w:rsid w:val="005C18CA"/>
    <w:rsid w:val="005C79DE"/>
    <w:rsid w:val="005D03DD"/>
    <w:rsid w:val="005D33D3"/>
    <w:rsid w:val="005D6077"/>
    <w:rsid w:val="005D68CF"/>
    <w:rsid w:val="005D7486"/>
    <w:rsid w:val="005E52CB"/>
    <w:rsid w:val="005E55AB"/>
    <w:rsid w:val="005E58FD"/>
    <w:rsid w:val="005E62E7"/>
    <w:rsid w:val="005E786B"/>
    <w:rsid w:val="005F2592"/>
    <w:rsid w:val="005F3CCC"/>
    <w:rsid w:val="005F47D3"/>
    <w:rsid w:val="005F7E5C"/>
    <w:rsid w:val="00604144"/>
    <w:rsid w:val="00610F46"/>
    <w:rsid w:val="00613397"/>
    <w:rsid w:val="006209C4"/>
    <w:rsid w:val="006270D1"/>
    <w:rsid w:val="006369FB"/>
    <w:rsid w:val="006467B0"/>
    <w:rsid w:val="006508D7"/>
    <w:rsid w:val="00650E38"/>
    <w:rsid w:val="006520BE"/>
    <w:rsid w:val="00652E2C"/>
    <w:rsid w:val="00654F16"/>
    <w:rsid w:val="00656A8A"/>
    <w:rsid w:val="00664F3E"/>
    <w:rsid w:val="00675CE8"/>
    <w:rsid w:val="006768EA"/>
    <w:rsid w:val="00677C60"/>
    <w:rsid w:val="0068042E"/>
    <w:rsid w:val="00680CBD"/>
    <w:rsid w:val="00681C6A"/>
    <w:rsid w:val="006867B5"/>
    <w:rsid w:val="0069551D"/>
    <w:rsid w:val="00695F01"/>
    <w:rsid w:val="006A03CF"/>
    <w:rsid w:val="006A2213"/>
    <w:rsid w:val="006B0FAE"/>
    <w:rsid w:val="006C0224"/>
    <w:rsid w:val="006C2B8D"/>
    <w:rsid w:val="006C4DA3"/>
    <w:rsid w:val="006C61C5"/>
    <w:rsid w:val="006C6990"/>
    <w:rsid w:val="006C7EF7"/>
    <w:rsid w:val="006D4B81"/>
    <w:rsid w:val="006D4D77"/>
    <w:rsid w:val="006D5EAA"/>
    <w:rsid w:val="006D66E0"/>
    <w:rsid w:val="006D6AAD"/>
    <w:rsid w:val="006D7204"/>
    <w:rsid w:val="006F0911"/>
    <w:rsid w:val="006F20DC"/>
    <w:rsid w:val="006F7535"/>
    <w:rsid w:val="0070029E"/>
    <w:rsid w:val="00701182"/>
    <w:rsid w:val="007031FC"/>
    <w:rsid w:val="00705B42"/>
    <w:rsid w:val="00706DB9"/>
    <w:rsid w:val="00711C2F"/>
    <w:rsid w:val="00714DA3"/>
    <w:rsid w:val="0072409A"/>
    <w:rsid w:val="007315EA"/>
    <w:rsid w:val="00737FC6"/>
    <w:rsid w:val="00740A4A"/>
    <w:rsid w:val="0075445C"/>
    <w:rsid w:val="007568B6"/>
    <w:rsid w:val="00760BC1"/>
    <w:rsid w:val="00774AD7"/>
    <w:rsid w:val="00775DCE"/>
    <w:rsid w:val="00777023"/>
    <w:rsid w:val="007773DC"/>
    <w:rsid w:val="0078648F"/>
    <w:rsid w:val="00791752"/>
    <w:rsid w:val="00792366"/>
    <w:rsid w:val="00796B14"/>
    <w:rsid w:val="007A35C2"/>
    <w:rsid w:val="007A4374"/>
    <w:rsid w:val="007A5990"/>
    <w:rsid w:val="007A5A17"/>
    <w:rsid w:val="007B2BE1"/>
    <w:rsid w:val="007C2C27"/>
    <w:rsid w:val="007D60A7"/>
    <w:rsid w:val="007D7AE2"/>
    <w:rsid w:val="007E5087"/>
    <w:rsid w:val="007F2616"/>
    <w:rsid w:val="007F4C7E"/>
    <w:rsid w:val="008008A6"/>
    <w:rsid w:val="00801528"/>
    <w:rsid w:val="00802733"/>
    <w:rsid w:val="00803E52"/>
    <w:rsid w:val="00805E8F"/>
    <w:rsid w:val="00811B43"/>
    <w:rsid w:val="008144B0"/>
    <w:rsid w:val="00820A6A"/>
    <w:rsid w:val="00822329"/>
    <w:rsid w:val="00825FC0"/>
    <w:rsid w:val="008358EB"/>
    <w:rsid w:val="00842716"/>
    <w:rsid w:val="008511E7"/>
    <w:rsid w:val="008542EA"/>
    <w:rsid w:val="00863E26"/>
    <w:rsid w:val="00864A44"/>
    <w:rsid w:val="00872C7D"/>
    <w:rsid w:val="008746C5"/>
    <w:rsid w:val="00875C68"/>
    <w:rsid w:val="00882DBF"/>
    <w:rsid w:val="0088388C"/>
    <w:rsid w:val="00886E96"/>
    <w:rsid w:val="00894451"/>
    <w:rsid w:val="00895E52"/>
    <w:rsid w:val="008A021B"/>
    <w:rsid w:val="008A04BA"/>
    <w:rsid w:val="008A5992"/>
    <w:rsid w:val="008B2DE7"/>
    <w:rsid w:val="008C56A8"/>
    <w:rsid w:val="008D34DB"/>
    <w:rsid w:val="008E21BF"/>
    <w:rsid w:val="008E456B"/>
    <w:rsid w:val="008E68AB"/>
    <w:rsid w:val="008F10BA"/>
    <w:rsid w:val="008F3FB0"/>
    <w:rsid w:val="008F55BF"/>
    <w:rsid w:val="00902543"/>
    <w:rsid w:val="00902701"/>
    <w:rsid w:val="00902D12"/>
    <w:rsid w:val="009058E3"/>
    <w:rsid w:val="009069C2"/>
    <w:rsid w:val="00920ABB"/>
    <w:rsid w:val="00921546"/>
    <w:rsid w:val="00922622"/>
    <w:rsid w:val="00923AD4"/>
    <w:rsid w:val="00932341"/>
    <w:rsid w:val="00935A55"/>
    <w:rsid w:val="00937D01"/>
    <w:rsid w:val="00947C4F"/>
    <w:rsid w:val="009531C0"/>
    <w:rsid w:val="0095423B"/>
    <w:rsid w:val="0095689C"/>
    <w:rsid w:val="009606F4"/>
    <w:rsid w:val="00963A60"/>
    <w:rsid w:val="009643AB"/>
    <w:rsid w:val="0096477B"/>
    <w:rsid w:val="0096656E"/>
    <w:rsid w:val="00966E18"/>
    <w:rsid w:val="009672EB"/>
    <w:rsid w:val="00972B38"/>
    <w:rsid w:val="00980D1F"/>
    <w:rsid w:val="009832BA"/>
    <w:rsid w:val="0098722E"/>
    <w:rsid w:val="00991323"/>
    <w:rsid w:val="0099474D"/>
    <w:rsid w:val="00994AED"/>
    <w:rsid w:val="0099646C"/>
    <w:rsid w:val="00996B25"/>
    <w:rsid w:val="00997EC0"/>
    <w:rsid w:val="009A0C15"/>
    <w:rsid w:val="009A0F9D"/>
    <w:rsid w:val="009C161F"/>
    <w:rsid w:val="009C2556"/>
    <w:rsid w:val="009C2A0A"/>
    <w:rsid w:val="009C6A9F"/>
    <w:rsid w:val="009D15D0"/>
    <w:rsid w:val="009D411D"/>
    <w:rsid w:val="009D709C"/>
    <w:rsid w:val="009D7E01"/>
    <w:rsid w:val="009E0DC3"/>
    <w:rsid w:val="009E3CD4"/>
    <w:rsid w:val="009E4D10"/>
    <w:rsid w:val="009F3123"/>
    <w:rsid w:val="009F4532"/>
    <w:rsid w:val="009F4FD9"/>
    <w:rsid w:val="009F63B9"/>
    <w:rsid w:val="00A017DF"/>
    <w:rsid w:val="00A0594D"/>
    <w:rsid w:val="00A0608C"/>
    <w:rsid w:val="00A1076F"/>
    <w:rsid w:val="00A148DA"/>
    <w:rsid w:val="00A2086F"/>
    <w:rsid w:val="00A22503"/>
    <w:rsid w:val="00A229BE"/>
    <w:rsid w:val="00A23870"/>
    <w:rsid w:val="00A24718"/>
    <w:rsid w:val="00A27E56"/>
    <w:rsid w:val="00A44B4A"/>
    <w:rsid w:val="00A51035"/>
    <w:rsid w:val="00A51E5F"/>
    <w:rsid w:val="00A603BA"/>
    <w:rsid w:val="00A605DB"/>
    <w:rsid w:val="00A6072E"/>
    <w:rsid w:val="00A60A18"/>
    <w:rsid w:val="00A66242"/>
    <w:rsid w:val="00A714B3"/>
    <w:rsid w:val="00A71BED"/>
    <w:rsid w:val="00A73C13"/>
    <w:rsid w:val="00A90FC3"/>
    <w:rsid w:val="00A966B2"/>
    <w:rsid w:val="00AA11E3"/>
    <w:rsid w:val="00AA2EDA"/>
    <w:rsid w:val="00AA4563"/>
    <w:rsid w:val="00AA622A"/>
    <w:rsid w:val="00AA6A2B"/>
    <w:rsid w:val="00AC3203"/>
    <w:rsid w:val="00AC391D"/>
    <w:rsid w:val="00AC45DD"/>
    <w:rsid w:val="00AD00AC"/>
    <w:rsid w:val="00AD4A34"/>
    <w:rsid w:val="00AD5C77"/>
    <w:rsid w:val="00AF285D"/>
    <w:rsid w:val="00AF32B8"/>
    <w:rsid w:val="00B02106"/>
    <w:rsid w:val="00B1487D"/>
    <w:rsid w:val="00B14D8C"/>
    <w:rsid w:val="00B15EE1"/>
    <w:rsid w:val="00B26219"/>
    <w:rsid w:val="00B317B0"/>
    <w:rsid w:val="00B3357F"/>
    <w:rsid w:val="00B349E1"/>
    <w:rsid w:val="00B37418"/>
    <w:rsid w:val="00B42CC3"/>
    <w:rsid w:val="00B458AC"/>
    <w:rsid w:val="00B5087C"/>
    <w:rsid w:val="00B50E7B"/>
    <w:rsid w:val="00B51FD3"/>
    <w:rsid w:val="00B5746A"/>
    <w:rsid w:val="00B57A4B"/>
    <w:rsid w:val="00B61A06"/>
    <w:rsid w:val="00B637B5"/>
    <w:rsid w:val="00B70890"/>
    <w:rsid w:val="00B75E7A"/>
    <w:rsid w:val="00B81A59"/>
    <w:rsid w:val="00B81AE1"/>
    <w:rsid w:val="00B824BB"/>
    <w:rsid w:val="00B82DA3"/>
    <w:rsid w:val="00B875BF"/>
    <w:rsid w:val="00B8760D"/>
    <w:rsid w:val="00B921A4"/>
    <w:rsid w:val="00B92C40"/>
    <w:rsid w:val="00B92DAC"/>
    <w:rsid w:val="00B9325B"/>
    <w:rsid w:val="00BA611C"/>
    <w:rsid w:val="00BB1AC9"/>
    <w:rsid w:val="00BC15A9"/>
    <w:rsid w:val="00BD1E6B"/>
    <w:rsid w:val="00BE5BD3"/>
    <w:rsid w:val="00BE7D97"/>
    <w:rsid w:val="00BF28D8"/>
    <w:rsid w:val="00BF7FA5"/>
    <w:rsid w:val="00C0410E"/>
    <w:rsid w:val="00C14EFF"/>
    <w:rsid w:val="00C2225A"/>
    <w:rsid w:val="00C23379"/>
    <w:rsid w:val="00C375DC"/>
    <w:rsid w:val="00C40907"/>
    <w:rsid w:val="00C437B6"/>
    <w:rsid w:val="00C47E4C"/>
    <w:rsid w:val="00C53340"/>
    <w:rsid w:val="00C55998"/>
    <w:rsid w:val="00C560D7"/>
    <w:rsid w:val="00C56278"/>
    <w:rsid w:val="00C61DD1"/>
    <w:rsid w:val="00C64C10"/>
    <w:rsid w:val="00C707D4"/>
    <w:rsid w:val="00C719A3"/>
    <w:rsid w:val="00C71CD6"/>
    <w:rsid w:val="00C76FFB"/>
    <w:rsid w:val="00C7714F"/>
    <w:rsid w:val="00C81904"/>
    <w:rsid w:val="00C85246"/>
    <w:rsid w:val="00C933FC"/>
    <w:rsid w:val="00C9738B"/>
    <w:rsid w:val="00C97CEF"/>
    <w:rsid w:val="00CA28D3"/>
    <w:rsid w:val="00CA496D"/>
    <w:rsid w:val="00CA5BAC"/>
    <w:rsid w:val="00CB1B61"/>
    <w:rsid w:val="00CB370B"/>
    <w:rsid w:val="00CC229D"/>
    <w:rsid w:val="00CC3274"/>
    <w:rsid w:val="00CC52D5"/>
    <w:rsid w:val="00CC57AA"/>
    <w:rsid w:val="00CC67B1"/>
    <w:rsid w:val="00CD3372"/>
    <w:rsid w:val="00CD3704"/>
    <w:rsid w:val="00CD7C6C"/>
    <w:rsid w:val="00CE1AA7"/>
    <w:rsid w:val="00CE281F"/>
    <w:rsid w:val="00CE6955"/>
    <w:rsid w:val="00CF7702"/>
    <w:rsid w:val="00CF7EC1"/>
    <w:rsid w:val="00D02577"/>
    <w:rsid w:val="00D02D5B"/>
    <w:rsid w:val="00D032EA"/>
    <w:rsid w:val="00D060E8"/>
    <w:rsid w:val="00D06BA8"/>
    <w:rsid w:val="00D109A1"/>
    <w:rsid w:val="00D15B29"/>
    <w:rsid w:val="00D17672"/>
    <w:rsid w:val="00D205F9"/>
    <w:rsid w:val="00D234B5"/>
    <w:rsid w:val="00D2380F"/>
    <w:rsid w:val="00D2409E"/>
    <w:rsid w:val="00D246D6"/>
    <w:rsid w:val="00D27CA5"/>
    <w:rsid w:val="00D348AA"/>
    <w:rsid w:val="00D545B5"/>
    <w:rsid w:val="00D555C4"/>
    <w:rsid w:val="00D613F0"/>
    <w:rsid w:val="00D700A0"/>
    <w:rsid w:val="00D72B67"/>
    <w:rsid w:val="00D76B88"/>
    <w:rsid w:val="00D77952"/>
    <w:rsid w:val="00D814F9"/>
    <w:rsid w:val="00D90916"/>
    <w:rsid w:val="00D9135C"/>
    <w:rsid w:val="00D92FEF"/>
    <w:rsid w:val="00D935FF"/>
    <w:rsid w:val="00DA0AC1"/>
    <w:rsid w:val="00DA2952"/>
    <w:rsid w:val="00DA392E"/>
    <w:rsid w:val="00DA78A6"/>
    <w:rsid w:val="00DB5DDD"/>
    <w:rsid w:val="00DC7953"/>
    <w:rsid w:val="00DC7BEC"/>
    <w:rsid w:val="00DC7D35"/>
    <w:rsid w:val="00DD21F4"/>
    <w:rsid w:val="00DD30F5"/>
    <w:rsid w:val="00DD48DF"/>
    <w:rsid w:val="00DE21CA"/>
    <w:rsid w:val="00DE5F59"/>
    <w:rsid w:val="00DE70E3"/>
    <w:rsid w:val="00DF3CF6"/>
    <w:rsid w:val="00DF65FF"/>
    <w:rsid w:val="00E00ACA"/>
    <w:rsid w:val="00E02D8D"/>
    <w:rsid w:val="00E11361"/>
    <w:rsid w:val="00E15597"/>
    <w:rsid w:val="00E23A77"/>
    <w:rsid w:val="00E278EB"/>
    <w:rsid w:val="00E27D26"/>
    <w:rsid w:val="00E302F7"/>
    <w:rsid w:val="00E317B6"/>
    <w:rsid w:val="00E34D5C"/>
    <w:rsid w:val="00E379C7"/>
    <w:rsid w:val="00E37DB2"/>
    <w:rsid w:val="00E40B46"/>
    <w:rsid w:val="00E4364C"/>
    <w:rsid w:val="00E43B92"/>
    <w:rsid w:val="00E46942"/>
    <w:rsid w:val="00E47597"/>
    <w:rsid w:val="00E515CE"/>
    <w:rsid w:val="00E543E0"/>
    <w:rsid w:val="00E54479"/>
    <w:rsid w:val="00E57075"/>
    <w:rsid w:val="00E57A7E"/>
    <w:rsid w:val="00E76370"/>
    <w:rsid w:val="00E8138D"/>
    <w:rsid w:val="00E81FAE"/>
    <w:rsid w:val="00E8415D"/>
    <w:rsid w:val="00E85F8B"/>
    <w:rsid w:val="00E91B17"/>
    <w:rsid w:val="00E935B1"/>
    <w:rsid w:val="00E946B7"/>
    <w:rsid w:val="00E947EE"/>
    <w:rsid w:val="00E96564"/>
    <w:rsid w:val="00EA3594"/>
    <w:rsid w:val="00EB1ED8"/>
    <w:rsid w:val="00EB45A7"/>
    <w:rsid w:val="00EB76B1"/>
    <w:rsid w:val="00EC1A01"/>
    <w:rsid w:val="00EC36F7"/>
    <w:rsid w:val="00EC513E"/>
    <w:rsid w:val="00ED3D20"/>
    <w:rsid w:val="00ED506A"/>
    <w:rsid w:val="00EE2E8D"/>
    <w:rsid w:val="00EE3917"/>
    <w:rsid w:val="00EE437A"/>
    <w:rsid w:val="00EF0AAA"/>
    <w:rsid w:val="00F0414B"/>
    <w:rsid w:val="00F04F10"/>
    <w:rsid w:val="00F12C43"/>
    <w:rsid w:val="00F13869"/>
    <w:rsid w:val="00F225A3"/>
    <w:rsid w:val="00F33756"/>
    <w:rsid w:val="00F34793"/>
    <w:rsid w:val="00F361A7"/>
    <w:rsid w:val="00F43037"/>
    <w:rsid w:val="00F45194"/>
    <w:rsid w:val="00F46C85"/>
    <w:rsid w:val="00F53B77"/>
    <w:rsid w:val="00F56180"/>
    <w:rsid w:val="00F57CEE"/>
    <w:rsid w:val="00F60CE5"/>
    <w:rsid w:val="00F61379"/>
    <w:rsid w:val="00F61A98"/>
    <w:rsid w:val="00F635EF"/>
    <w:rsid w:val="00F64651"/>
    <w:rsid w:val="00F67FE0"/>
    <w:rsid w:val="00F70B70"/>
    <w:rsid w:val="00F72486"/>
    <w:rsid w:val="00F72B0A"/>
    <w:rsid w:val="00F72CD6"/>
    <w:rsid w:val="00F85F50"/>
    <w:rsid w:val="00F905DD"/>
    <w:rsid w:val="00F906A9"/>
    <w:rsid w:val="00F90E37"/>
    <w:rsid w:val="00F917FD"/>
    <w:rsid w:val="00F91FEF"/>
    <w:rsid w:val="00FB1403"/>
    <w:rsid w:val="00FB3673"/>
    <w:rsid w:val="00FB71AD"/>
    <w:rsid w:val="00FC3A8C"/>
    <w:rsid w:val="00FC3B2C"/>
    <w:rsid w:val="00FC3B51"/>
    <w:rsid w:val="00FD1469"/>
    <w:rsid w:val="00FD4CFC"/>
    <w:rsid w:val="00FE2339"/>
    <w:rsid w:val="00FE5478"/>
    <w:rsid w:val="00FE5AD0"/>
    <w:rsid w:val="00FF1436"/>
    <w:rsid w:val="00FF1980"/>
    <w:rsid w:val="00FF4581"/>
    <w:rsid w:val="00FF53A0"/>
    <w:rsid w:val="021DCA58"/>
    <w:rsid w:val="08EE66D6"/>
    <w:rsid w:val="19E5EABF"/>
    <w:rsid w:val="1CDC43E6"/>
    <w:rsid w:val="28C109B4"/>
    <w:rsid w:val="3204BE1A"/>
    <w:rsid w:val="32250B98"/>
    <w:rsid w:val="4EC0FC91"/>
    <w:rsid w:val="61335713"/>
    <w:rsid w:val="640C3226"/>
    <w:rsid w:val="66EB8720"/>
    <w:rsid w:val="67E46F77"/>
    <w:rsid w:val="68627956"/>
    <w:rsid w:val="749B5756"/>
    <w:rsid w:val="771B3AE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46FAE944-369C-4D05-881F-89CBE4AFA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 w:type="paragraph" w:customStyle="1" w:styleId="PIDachzeile">
    <w:name w:val="PI Dachzeile"/>
    <w:basedOn w:val="Standard"/>
    <w:rsid w:val="00F906A9"/>
    <w:pPr>
      <w:widowControl/>
      <w:autoSpaceDE/>
      <w:autoSpaceDN/>
      <w:adjustRightInd/>
      <w:spacing w:after="240"/>
    </w:pPr>
    <w:rPr>
      <w:rFonts w:eastAsia="Times New Roman"/>
      <w:i/>
      <w:i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5425">
      <w:bodyDiv w:val="1"/>
      <w:marLeft w:val="0"/>
      <w:marRight w:val="0"/>
      <w:marTop w:val="0"/>
      <w:marBottom w:val="0"/>
      <w:divBdr>
        <w:top w:val="none" w:sz="0" w:space="0" w:color="auto"/>
        <w:left w:val="none" w:sz="0" w:space="0" w:color="auto"/>
        <w:bottom w:val="none" w:sz="0" w:space="0" w:color="auto"/>
        <w:right w:val="none" w:sz="0" w:space="0" w:color="auto"/>
      </w:divBdr>
      <w:divsChild>
        <w:div w:id="150875049">
          <w:marLeft w:val="0"/>
          <w:marRight w:val="0"/>
          <w:marTop w:val="0"/>
          <w:marBottom w:val="0"/>
          <w:divBdr>
            <w:top w:val="none" w:sz="0" w:space="0" w:color="auto"/>
            <w:left w:val="none" w:sz="0" w:space="0" w:color="auto"/>
            <w:bottom w:val="none" w:sz="0" w:space="0" w:color="auto"/>
            <w:right w:val="none" w:sz="0" w:space="0" w:color="auto"/>
          </w:divBdr>
        </w:div>
      </w:divsChild>
    </w:div>
    <w:div w:id="68356147">
      <w:bodyDiv w:val="1"/>
      <w:marLeft w:val="0"/>
      <w:marRight w:val="0"/>
      <w:marTop w:val="0"/>
      <w:marBottom w:val="0"/>
      <w:divBdr>
        <w:top w:val="none" w:sz="0" w:space="0" w:color="auto"/>
        <w:left w:val="none" w:sz="0" w:space="0" w:color="auto"/>
        <w:bottom w:val="none" w:sz="0" w:space="0" w:color="auto"/>
        <w:right w:val="none" w:sz="0" w:space="0" w:color="auto"/>
      </w:divBdr>
      <w:divsChild>
        <w:div w:id="295989302">
          <w:marLeft w:val="0"/>
          <w:marRight w:val="0"/>
          <w:marTop w:val="0"/>
          <w:marBottom w:val="0"/>
          <w:divBdr>
            <w:top w:val="none" w:sz="0" w:space="0" w:color="auto"/>
            <w:left w:val="none" w:sz="0" w:space="0" w:color="auto"/>
            <w:bottom w:val="none" w:sz="0" w:space="0" w:color="auto"/>
            <w:right w:val="none" w:sz="0" w:space="0" w:color="auto"/>
          </w:divBdr>
        </w:div>
      </w:divsChild>
    </w:div>
    <w:div w:id="163862225">
      <w:bodyDiv w:val="1"/>
      <w:marLeft w:val="0"/>
      <w:marRight w:val="0"/>
      <w:marTop w:val="0"/>
      <w:marBottom w:val="0"/>
      <w:divBdr>
        <w:top w:val="none" w:sz="0" w:space="0" w:color="auto"/>
        <w:left w:val="none" w:sz="0" w:space="0" w:color="auto"/>
        <w:bottom w:val="none" w:sz="0" w:space="0" w:color="auto"/>
        <w:right w:val="none" w:sz="0" w:space="0" w:color="auto"/>
      </w:divBdr>
      <w:divsChild>
        <w:div w:id="716396730">
          <w:marLeft w:val="0"/>
          <w:marRight w:val="0"/>
          <w:marTop w:val="0"/>
          <w:marBottom w:val="0"/>
          <w:divBdr>
            <w:top w:val="none" w:sz="0" w:space="0" w:color="auto"/>
            <w:left w:val="none" w:sz="0" w:space="0" w:color="auto"/>
            <w:bottom w:val="none" w:sz="0" w:space="0" w:color="auto"/>
            <w:right w:val="none" w:sz="0" w:space="0" w:color="auto"/>
          </w:divBdr>
        </w:div>
      </w:divsChild>
    </w:div>
    <w:div w:id="181942642">
      <w:bodyDiv w:val="1"/>
      <w:marLeft w:val="0"/>
      <w:marRight w:val="0"/>
      <w:marTop w:val="0"/>
      <w:marBottom w:val="0"/>
      <w:divBdr>
        <w:top w:val="none" w:sz="0" w:space="0" w:color="auto"/>
        <w:left w:val="none" w:sz="0" w:space="0" w:color="auto"/>
        <w:bottom w:val="none" w:sz="0" w:space="0" w:color="auto"/>
        <w:right w:val="none" w:sz="0" w:space="0" w:color="auto"/>
      </w:divBdr>
      <w:divsChild>
        <w:div w:id="1891728038">
          <w:marLeft w:val="0"/>
          <w:marRight w:val="0"/>
          <w:marTop w:val="0"/>
          <w:marBottom w:val="0"/>
          <w:divBdr>
            <w:top w:val="single" w:sz="2" w:space="0" w:color="auto"/>
            <w:left w:val="single" w:sz="2" w:space="0" w:color="auto"/>
            <w:bottom w:val="single" w:sz="2" w:space="0" w:color="auto"/>
            <w:right w:val="single" w:sz="2" w:space="0" w:color="auto"/>
          </w:divBdr>
          <w:divsChild>
            <w:div w:id="1350059002">
              <w:marLeft w:val="0"/>
              <w:marRight w:val="0"/>
              <w:marTop w:val="0"/>
              <w:marBottom w:val="0"/>
              <w:divBdr>
                <w:top w:val="single" w:sz="2" w:space="0" w:color="auto"/>
                <w:left w:val="single" w:sz="2" w:space="0" w:color="auto"/>
                <w:bottom w:val="single" w:sz="2" w:space="0" w:color="auto"/>
                <w:right w:val="single" w:sz="2" w:space="0" w:color="auto"/>
              </w:divBdr>
              <w:divsChild>
                <w:div w:id="785543448">
                  <w:marLeft w:val="-6780"/>
                  <w:marRight w:val="-6780"/>
                  <w:marTop w:val="0"/>
                  <w:marBottom w:val="0"/>
                  <w:divBdr>
                    <w:top w:val="single" w:sz="2" w:space="0" w:color="auto"/>
                    <w:left w:val="single" w:sz="2" w:space="0" w:color="auto"/>
                    <w:bottom w:val="single" w:sz="2" w:space="0" w:color="auto"/>
                    <w:right w:val="single" w:sz="2" w:space="0" w:color="auto"/>
                  </w:divBdr>
                  <w:divsChild>
                    <w:div w:id="25821739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048337722">
          <w:marLeft w:val="0"/>
          <w:marRight w:val="0"/>
          <w:marTop w:val="0"/>
          <w:marBottom w:val="0"/>
          <w:divBdr>
            <w:top w:val="single" w:sz="2" w:space="0" w:color="auto"/>
            <w:left w:val="single" w:sz="2" w:space="0" w:color="auto"/>
            <w:bottom w:val="single" w:sz="2" w:space="0" w:color="auto"/>
            <w:right w:val="single" w:sz="2" w:space="0" w:color="auto"/>
          </w:divBdr>
          <w:divsChild>
            <w:div w:id="916329935">
              <w:marLeft w:val="0"/>
              <w:marRight w:val="0"/>
              <w:marTop w:val="0"/>
              <w:marBottom w:val="0"/>
              <w:divBdr>
                <w:top w:val="single" w:sz="2" w:space="0" w:color="auto"/>
                <w:left w:val="single" w:sz="2" w:space="0" w:color="auto"/>
                <w:bottom w:val="single" w:sz="2" w:space="0" w:color="auto"/>
                <w:right w:val="single" w:sz="2" w:space="0" w:color="auto"/>
              </w:divBdr>
              <w:divsChild>
                <w:div w:id="1001855573">
                  <w:marLeft w:val="-6780"/>
                  <w:marRight w:val="-6780"/>
                  <w:marTop w:val="0"/>
                  <w:marBottom w:val="0"/>
                  <w:divBdr>
                    <w:top w:val="single" w:sz="2" w:space="0" w:color="auto"/>
                    <w:left w:val="single" w:sz="2" w:space="0" w:color="auto"/>
                    <w:bottom w:val="single" w:sz="2" w:space="0" w:color="auto"/>
                    <w:right w:val="single" w:sz="2" w:space="0" w:color="auto"/>
                  </w:divBdr>
                  <w:divsChild>
                    <w:div w:id="13899128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35545680">
      <w:bodyDiv w:val="1"/>
      <w:marLeft w:val="0"/>
      <w:marRight w:val="0"/>
      <w:marTop w:val="0"/>
      <w:marBottom w:val="0"/>
      <w:divBdr>
        <w:top w:val="none" w:sz="0" w:space="0" w:color="auto"/>
        <w:left w:val="none" w:sz="0" w:space="0" w:color="auto"/>
        <w:bottom w:val="none" w:sz="0" w:space="0" w:color="auto"/>
        <w:right w:val="none" w:sz="0" w:space="0" w:color="auto"/>
      </w:divBdr>
    </w:div>
    <w:div w:id="339896972">
      <w:bodyDiv w:val="1"/>
      <w:marLeft w:val="0"/>
      <w:marRight w:val="0"/>
      <w:marTop w:val="0"/>
      <w:marBottom w:val="0"/>
      <w:divBdr>
        <w:top w:val="none" w:sz="0" w:space="0" w:color="auto"/>
        <w:left w:val="none" w:sz="0" w:space="0" w:color="auto"/>
        <w:bottom w:val="none" w:sz="0" w:space="0" w:color="auto"/>
        <w:right w:val="none" w:sz="0" w:space="0" w:color="auto"/>
      </w:divBdr>
    </w:div>
    <w:div w:id="435373577">
      <w:bodyDiv w:val="1"/>
      <w:marLeft w:val="0"/>
      <w:marRight w:val="0"/>
      <w:marTop w:val="0"/>
      <w:marBottom w:val="0"/>
      <w:divBdr>
        <w:top w:val="none" w:sz="0" w:space="0" w:color="auto"/>
        <w:left w:val="none" w:sz="0" w:space="0" w:color="auto"/>
        <w:bottom w:val="none" w:sz="0" w:space="0" w:color="auto"/>
        <w:right w:val="none" w:sz="0" w:space="0" w:color="auto"/>
      </w:divBdr>
      <w:divsChild>
        <w:div w:id="1724283987">
          <w:marLeft w:val="0"/>
          <w:marRight w:val="0"/>
          <w:marTop w:val="0"/>
          <w:marBottom w:val="0"/>
          <w:divBdr>
            <w:top w:val="none" w:sz="0" w:space="0" w:color="auto"/>
            <w:left w:val="none" w:sz="0" w:space="0" w:color="auto"/>
            <w:bottom w:val="none" w:sz="0" w:space="0" w:color="auto"/>
            <w:right w:val="none" w:sz="0" w:space="0" w:color="auto"/>
          </w:divBdr>
        </w:div>
      </w:divsChild>
    </w:div>
    <w:div w:id="495462635">
      <w:bodyDiv w:val="1"/>
      <w:marLeft w:val="0"/>
      <w:marRight w:val="0"/>
      <w:marTop w:val="0"/>
      <w:marBottom w:val="0"/>
      <w:divBdr>
        <w:top w:val="none" w:sz="0" w:space="0" w:color="auto"/>
        <w:left w:val="none" w:sz="0" w:space="0" w:color="auto"/>
        <w:bottom w:val="none" w:sz="0" w:space="0" w:color="auto"/>
        <w:right w:val="none" w:sz="0" w:space="0" w:color="auto"/>
      </w:divBdr>
      <w:divsChild>
        <w:div w:id="1524322894">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58245605">
      <w:bodyDiv w:val="1"/>
      <w:marLeft w:val="0"/>
      <w:marRight w:val="0"/>
      <w:marTop w:val="0"/>
      <w:marBottom w:val="0"/>
      <w:divBdr>
        <w:top w:val="none" w:sz="0" w:space="0" w:color="auto"/>
        <w:left w:val="none" w:sz="0" w:space="0" w:color="auto"/>
        <w:bottom w:val="none" w:sz="0" w:space="0" w:color="auto"/>
        <w:right w:val="none" w:sz="0" w:space="0" w:color="auto"/>
      </w:divBdr>
      <w:divsChild>
        <w:div w:id="2075664694">
          <w:marLeft w:val="0"/>
          <w:marRight w:val="0"/>
          <w:marTop w:val="0"/>
          <w:marBottom w:val="0"/>
          <w:divBdr>
            <w:top w:val="none" w:sz="0" w:space="0" w:color="auto"/>
            <w:left w:val="none" w:sz="0" w:space="0" w:color="auto"/>
            <w:bottom w:val="none" w:sz="0" w:space="0" w:color="auto"/>
            <w:right w:val="none" w:sz="0" w:space="0" w:color="auto"/>
          </w:divBdr>
        </w:div>
      </w:divsChild>
    </w:div>
    <w:div w:id="562763330">
      <w:bodyDiv w:val="1"/>
      <w:marLeft w:val="0"/>
      <w:marRight w:val="0"/>
      <w:marTop w:val="0"/>
      <w:marBottom w:val="0"/>
      <w:divBdr>
        <w:top w:val="none" w:sz="0" w:space="0" w:color="auto"/>
        <w:left w:val="none" w:sz="0" w:space="0" w:color="auto"/>
        <w:bottom w:val="none" w:sz="0" w:space="0" w:color="auto"/>
        <w:right w:val="none" w:sz="0" w:space="0" w:color="auto"/>
      </w:divBdr>
      <w:divsChild>
        <w:div w:id="2031374599">
          <w:marLeft w:val="0"/>
          <w:marRight w:val="0"/>
          <w:marTop w:val="0"/>
          <w:marBottom w:val="0"/>
          <w:divBdr>
            <w:top w:val="none" w:sz="0" w:space="0" w:color="auto"/>
            <w:left w:val="none" w:sz="0" w:space="0" w:color="auto"/>
            <w:bottom w:val="none" w:sz="0" w:space="0" w:color="auto"/>
            <w:right w:val="none" w:sz="0" w:space="0" w:color="auto"/>
          </w:divBdr>
        </w:div>
      </w:divsChild>
    </w:div>
    <w:div w:id="796604375">
      <w:bodyDiv w:val="1"/>
      <w:marLeft w:val="0"/>
      <w:marRight w:val="0"/>
      <w:marTop w:val="0"/>
      <w:marBottom w:val="0"/>
      <w:divBdr>
        <w:top w:val="none" w:sz="0" w:space="0" w:color="auto"/>
        <w:left w:val="none" w:sz="0" w:space="0" w:color="auto"/>
        <w:bottom w:val="none" w:sz="0" w:space="0" w:color="auto"/>
        <w:right w:val="none" w:sz="0" w:space="0" w:color="auto"/>
      </w:divBdr>
      <w:divsChild>
        <w:div w:id="468397080">
          <w:marLeft w:val="0"/>
          <w:marRight w:val="0"/>
          <w:marTop w:val="0"/>
          <w:marBottom w:val="0"/>
          <w:divBdr>
            <w:top w:val="none" w:sz="0" w:space="0" w:color="auto"/>
            <w:left w:val="none" w:sz="0" w:space="0" w:color="auto"/>
            <w:bottom w:val="none" w:sz="0" w:space="0" w:color="auto"/>
            <w:right w:val="none" w:sz="0" w:space="0" w:color="auto"/>
          </w:divBdr>
        </w:div>
      </w:divsChild>
    </w:div>
    <w:div w:id="798453635">
      <w:bodyDiv w:val="1"/>
      <w:marLeft w:val="0"/>
      <w:marRight w:val="0"/>
      <w:marTop w:val="0"/>
      <w:marBottom w:val="0"/>
      <w:divBdr>
        <w:top w:val="none" w:sz="0" w:space="0" w:color="auto"/>
        <w:left w:val="none" w:sz="0" w:space="0" w:color="auto"/>
        <w:bottom w:val="none" w:sz="0" w:space="0" w:color="auto"/>
        <w:right w:val="none" w:sz="0" w:space="0" w:color="auto"/>
      </w:divBdr>
      <w:divsChild>
        <w:div w:id="679698113">
          <w:marLeft w:val="0"/>
          <w:marRight w:val="0"/>
          <w:marTop w:val="0"/>
          <w:marBottom w:val="0"/>
          <w:divBdr>
            <w:top w:val="none" w:sz="0" w:space="0" w:color="auto"/>
            <w:left w:val="none" w:sz="0" w:space="0" w:color="auto"/>
            <w:bottom w:val="none" w:sz="0" w:space="0" w:color="auto"/>
            <w:right w:val="none" w:sz="0" w:space="0" w:color="auto"/>
          </w:divBdr>
        </w:div>
      </w:divsChild>
    </w:div>
    <w:div w:id="807474088">
      <w:bodyDiv w:val="1"/>
      <w:marLeft w:val="0"/>
      <w:marRight w:val="0"/>
      <w:marTop w:val="0"/>
      <w:marBottom w:val="0"/>
      <w:divBdr>
        <w:top w:val="none" w:sz="0" w:space="0" w:color="auto"/>
        <w:left w:val="none" w:sz="0" w:space="0" w:color="auto"/>
        <w:bottom w:val="none" w:sz="0" w:space="0" w:color="auto"/>
        <w:right w:val="none" w:sz="0" w:space="0" w:color="auto"/>
      </w:divBdr>
      <w:divsChild>
        <w:div w:id="1256284275">
          <w:marLeft w:val="0"/>
          <w:marRight w:val="0"/>
          <w:marTop w:val="0"/>
          <w:marBottom w:val="0"/>
          <w:divBdr>
            <w:top w:val="none" w:sz="0" w:space="0" w:color="auto"/>
            <w:left w:val="none" w:sz="0" w:space="0" w:color="auto"/>
            <w:bottom w:val="none" w:sz="0" w:space="0" w:color="auto"/>
            <w:right w:val="none" w:sz="0" w:space="0" w:color="auto"/>
          </w:divBdr>
        </w:div>
      </w:divsChild>
    </w:div>
    <w:div w:id="812984745">
      <w:bodyDiv w:val="1"/>
      <w:marLeft w:val="0"/>
      <w:marRight w:val="0"/>
      <w:marTop w:val="0"/>
      <w:marBottom w:val="0"/>
      <w:divBdr>
        <w:top w:val="none" w:sz="0" w:space="0" w:color="auto"/>
        <w:left w:val="none" w:sz="0" w:space="0" w:color="auto"/>
        <w:bottom w:val="none" w:sz="0" w:space="0" w:color="auto"/>
        <w:right w:val="none" w:sz="0" w:space="0" w:color="auto"/>
      </w:divBdr>
      <w:divsChild>
        <w:div w:id="752315494">
          <w:marLeft w:val="0"/>
          <w:marRight w:val="0"/>
          <w:marTop w:val="0"/>
          <w:marBottom w:val="0"/>
          <w:divBdr>
            <w:top w:val="none" w:sz="0" w:space="0" w:color="auto"/>
            <w:left w:val="none" w:sz="0" w:space="0" w:color="auto"/>
            <w:bottom w:val="none" w:sz="0" w:space="0" w:color="auto"/>
            <w:right w:val="none" w:sz="0" w:space="0" w:color="auto"/>
          </w:divBdr>
        </w:div>
      </w:divsChild>
    </w:div>
    <w:div w:id="844126831">
      <w:bodyDiv w:val="1"/>
      <w:marLeft w:val="0"/>
      <w:marRight w:val="0"/>
      <w:marTop w:val="0"/>
      <w:marBottom w:val="0"/>
      <w:divBdr>
        <w:top w:val="none" w:sz="0" w:space="0" w:color="auto"/>
        <w:left w:val="none" w:sz="0" w:space="0" w:color="auto"/>
        <w:bottom w:val="none" w:sz="0" w:space="0" w:color="auto"/>
        <w:right w:val="none" w:sz="0" w:space="0" w:color="auto"/>
      </w:divBdr>
    </w:div>
    <w:div w:id="897012649">
      <w:bodyDiv w:val="1"/>
      <w:marLeft w:val="0"/>
      <w:marRight w:val="0"/>
      <w:marTop w:val="0"/>
      <w:marBottom w:val="0"/>
      <w:divBdr>
        <w:top w:val="none" w:sz="0" w:space="0" w:color="auto"/>
        <w:left w:val="none" w:sz="0" w:space="0" w:color="auto"/>
        <w:bottom w:val="none" w:sz="0" w:space="0" w:color="auto"/>
        <w:right w:val="none" w:sz="0" w:space="0" w:color="auto"/>
      </w:divBdr>
    </w:div>
    <w:div w:id="978147356">
      <w:bodyDiv w:val="1"/>
      <w:marLeft w:val="0"/>
      <w:marRight w:val="0"/>
      <w:marTop w:val="0"/>
      <w:marBottom w:val="0"/>
      <w:divBdr>
        <w:top w:val="none" w:sz="0" w:space="0" w:color="auto"/>
        <w:left w:val="none" w:sz="0" w:space="0" w:color="auto"/>
        <w:bottom w:val="none" w:sz="0" w:space="0" w:color="auto"/>
        <w:right w:val="none" w:sz="0" w:space="0" w:color="auto"/>
      </w:divBdr>
    </w:div>
    <w:div w:id="1128164101">
      <w:bodyDiv w:val="1"/>
      <w:marLeft w:val="0"/>
      <w:marRight w:val="0"/>
      <w:marTop w:val="0"/>
      <w:marBottom w:val="0"/>
      <w:divBdr>
        <w:top w:val="none" w:sz="0" w:space="0" w:color="auto"/>
        <w:left w:val="none" w:sz="0" w:space="0" w:color="auto"/>
        <w:bottom w:val="none" w:sz="0" w:space="0" w:color="auto"/>
        <w:right w:val="none" w:sz="0" w:space="0" w:color="auto"/>
      </w:divBdr>
      <w:divsChild>
        <w:div w:id="2003384729">
          <w:marLeft w:val="0"/>
          <w:marRight w:val="0"/>
          <w:marTop w:val="0"/>
          <w:marBottom w:val="0"/>
          <w:divBdr>
            <w:top w:val="none" w:sz="0" w:space="0" w:color="auto"/>
            <w:left w:val="none" w:sz="0" w:space="0" w:color="auto"/>
            <w:bottom w:val="none" w:sz="0" w:space="0" w:color="auto"/>
            <w:right w:val="none" w:sz="0" w:space="0" w:color="auto"/>
          </w:divBdr>
        </w:div>
      </w:divsChild>
    </w:div>
    <w:div w:id="1330912230">
      <w:bodyDiv w:val="1"/>
      <w:marLeft w:val="0"/>
      <w:marRight w:val="0"/>
      <w:marTop w:val="0"/>
      <w:marBottom w:val="0"/>
      <w:divBdr>
        <w:top w:val="none" w:sz="0" w:space="0" w:color="auto"/>
        <w:left w:val="none" w:sz="0" w:space="0" w:color="auto"/>
        <w:bottom w:val="none" w:sz="0" w:space="0" w:color="auto"/>
        <w:right w:val="none" w:sz="0" w:space="0" w:color="auto"/>
      </w:divBdr>
    </w:div>
    <w:div w:id="1375815496">
      <w:bodyDiv w:val="1"/>
      <w:marLeft w:val="0"/>
      <w:marRight w:val="0"/>
      <w:marTop w:val="0"/>
      <w:marBottom w:val="0"/>
      <w:divBdr>
        <w:top w:val="none" w:sz="0" w:space="0" w:color="auto"/>
        <w:left w:val="none" w:sz="0" w:space="0" w:color="auto"/>
        <w:bottom w:val="none" w:sz="0" w:space="0" w:color="auto"/>
        <w:right w:val="none" w:sz="0" w:space="0" w:color="auto"/>
      </w:divBdr>
    </w:div>
    <w:div w:id="1484278141">
      <w:bodyDiv w:val="1"/>
      <w:marLeft w:val="0"/>
      <w:marRight w:val="0"/>
      <w:marTop w:val="0"/>
      <w:marBottom w:val="0"/>
      <w:divBdr>
        <w:top w:val="none" w:sz="0" w:space="0" w:color="auto"/>
        <w:left w:val="none" w:sz="0" w:space="0" w:color="auto"/>
        <w:bottom w:val="none" w:sz="0" w:space="0" w:color="auto"/>
        <w:right w:val="none" w:sz="0" w:space="0" w:color="auto"/>
      </w:divBdr>
      <w:divsChild>
        <w:div w:id="420952285">
          <w:marLeft w:val="0"/>
          <w:marRight w:val="0"/>
          <w:marTop w:val="0"/>
          <w:marBottom w:val="0"/>
          <w:divBdr>
            <w:top w:val="single" w:sz="2" w:space="0" w:color="auto"/>
            <w:left w:val="single" w:sz="2" w:space="0" w:color="auto"/>
            <w:bottom w:val="single" w:sz="2" w:space="0" w:color="auto"/>
            <w:right w:val="single" w:sz="2" w:space="0" w:color="auto"/>
          </w:divBdr>
          <w:divsChild>
            <w:div w:id="43722902">
              <w:marLeft w:val="0"/>
              <w:marRight w:val="0"/>
              <w:marTop w:val="0"/>
              <w:marBottom w:val="0"/>
              <w:divBdr>
                <w:top w:val="single" w:sz="2" w:space="0" w:color="auto"/>
                <w:left w:val="single" w:sz="2" w:space="0" w:color="auto"/>
                <w:bottom w:val="single" w:sz="2" w:space="0" w:color="auto"/>
                <w:right w:val="single" w:sz="2" w:space="0" w:color="auto"/>
              </w:divBdr>
              <w:divsChild>
                <w:div w:id="660085071">
                  <w:marLeft w:val="-6780"/>
                  <w:marRight w:val="-6780"/>
                  <w:marTop w:val="0"/>
                  <w:marBottom w:val="0"/>
                  <w:divBdr>
                    <w:top w:val="single" w:sz="2" w:space="0" w:color="auto"/>
                    <w:left w:val="single" w:sz="2" w:space="0" w:color="auto"/>
                    <w:bottom w:val="single" w:sz="2" w:space="0" w:color="auto"/>
                    <w:right w:val="single" w:sz="2" w:space="0" w:color="auto"/>
                  </w:divBdr>
                  <w:divsChild>
                    <w:div w:id="79150998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542135595">
          <w:marLeft w:val="0"/>
          <w:marRight w:val="0"/>
          <w:marTop w:val="0"/>
          <w:marBottom w:val="0"/>
          <w:divBdr>
            <w:top w:val="single" w:sz="2" w:space="0" w:color="auto"/>
            <w:left w:val="single" w:sz="2" w:space="0" w:color="auto"/>
            <w:bottom w:val="single" w:sz="2" w:space="0" w:color="auto"/>
            <w:right w:val="single" w:sz="2" w:space="0" w:color="auto"/>
          </w:divBdr>
          <w:divsChild>
            <w:div w:id="2047679222">
              <w:marLeft w:val="0"/>
              <w:marRight w:val="0"/>
              <w:marTop w:val="0"/>
              <w:marBottom w:val="0"/>
              <w:divBdr>
                <w:top w:val="single" w:sz="2" w:space="0" w:color="auto"/>
                <w:left w:val="single" w:sz="2" w:space="0" w:color="auto"/>
                <w:bottom w:val="single" w:sz="2" w:space="0" w:color="auto"/>
                <w:right w:val="single" w:sz="2" w:space="0" w:color="auto"/>
              </w:divBdr>
              <w:divsChild>
                <w:div w:id="1985111804">
                  <w:marLeft w:val="-6780"/>
                  <w:marRight w:val="-6780"/>
                  <w:marTop w:val="0"/>
                  <w:marBottom w:val="0"/>
                  <w:divBdr>
                    <w:top w:val="single" w:sz="2" w:space="0" w:color="auto"/>
                    <w:left w:val="single" w:sz="2" w:space="0" w:color="auto"/>
                    <w:bottom w:val="single" w:sz="2" w:space="0" w:color="auto"/>
                    <w:right w:val="single" w:sz="2" w:space="0" w:color="auto"/>
                  </w:divBdr>
                  <w:divsChild>
                    <w:div w:id="4208070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578636067">
      <w:bodyDiv w:val="1"/>
      <w:marLeft w:val="0"/>
      <w:marRight w:val="0"/>
      <w:marTop w:val="0"/>
      <w:marBottom w:val="0"/>
      <w:divBdr>
        <w:top w:val="none" w:sz="0" w:space="0" w:color="auto"/>
        <w:left w:val="none" w:sz="0" w:space="0" w:color="auto"/>
        <w:bottom w:val="none" w:sz="0" w:space="0" w:color="auto"/>
        <w:right w:val="none" w:sz="0" w:space="0" w:color="auto"/>
      </w:divBdr>
      <w:divsChild>
        <w:div w:id="1329866253">
          <w:marLeft w:val="0"/>
          <w:marRight w:val="0"/>
          <w:marTop w:val="0"/>
          <w:marBottom w:val="0"/>
          <w:divBdr>
            <w:top w:val="none" w:sz="0" w:space="0" w:color="auto"/>
            <w:left w:val="none" w:sz="0" w:space="0" w:color="auto"/>
            <w:bottom w:val="none" w:sz="0" w:space="0" w:color="auto"/>
            <w:right w:val="none" w:sz="0" w:space="0" w:color="auto"/>
          </w:divBdr>
        </w:div>
      </w:divsChild>
    </w:div>
    <w:div w:id="1582911937">
      <w:bodyDiv w:val="1"/>
      <w:marLeft w:val="0"/>
      <w:marRight w:val="0"/>
      <w:marTop w:val="0"/>
      <w:marBottom w:val="0"/>
      <w:divBdr>
        <w:top w:val="none" w:sz="0" w:space="0" w:color="auto"/>
        <w:left w:val="none" w:sz="0" w:space="0" w:color="auto"/>
        <w:bottom w:val="none" w:sz="0" w:space="0" w:color="auto"/>
        <w:right w:val="none" w:sz="0" w:space="0" w:color="auto"/>
      </w:divBdr>
    </w:div>
    <w:div w:id="1654480436">
      <w:bodyDiv w:val="1"/>
      <w:marLeft w:val="0"/>
      <w:marRight w:val="0"/>
      <w:marTop w:val="0"/>
      <w:marBottom w:val="0"/>
      <w:divBdr>
        <w:top w:val="none" w:sz="0" w:space="0" w:color="auto"/>
        <w:left w:val="none" w:sz="0" w:space="0" w:color="auto"/>
        <w:bottom w:val="none" w:sz="0" w:space="0" w:color="auto"/>
        <w:right w:val="none" w:sz="0" w:space="0" w:color="auto"/>
      </w:divBdr>
      <w:divsChild>
        <w:div w:id="1227305556">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0.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c42245c-a1cf-4c4d-b856-fb04de85888f" xsi:nil="true"/>
    <lcf76f155ced4ddcb4097134ff3c332f xmlns="ead2d460-7701-4f7c-84fc-d92c0976018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FB6DE2CB7E64C46BBD38B4073882ECE" ma:contentTypeVersion="14" ma:contentTypeDescription="Create a new document." ma:contentTypeScope="" ma:versionID="857c7a6b5d51e91b009dc6a89c3d0bc4">
  <xsd:schema xmlns:xsd="http://www.w3.org/2001/XMLSchema" xmlns:xs="http://www.w3.org/2001/XMLSchema" xmlns:p="http://schemas.microsoft.com/office/2006/metadata/properties" xmlns:ns2="ead2d460-7701-4f7c-84fc-d92c0976018e" xmlns:ns3="6c42245c-a1cf-4c4d-b856-fb04de85888f" targetNamespace="http://schemas.microsoft.com/office/2006/metadata/properties" ma:root="true" ma:fieldsID="10f45dc528a734bd467c970b8cb2e838" ns2:_="" ns3:_="">
    <xsd:import namespace="ead2d460-7701-4f7c-84fc-d92c0976018e"/>
    <xsd:import namespace="6c42245c-a1cf-4c4d-b856-fb04de8588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d2d460-7701-4f7c-84fc-d92c097601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42245c-a1cf-4c4d-b856-fb04de8588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33a9bf-dc36-40d1-9f84-2a2a7239c361}" ma:internalName="TaxCatchAll" ma:showField="CatchAllData" ma:web="6c42245c-a1cf-4c4d-b856-fb04de85888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6c42245c-a1cf-4c4d-b856-fb04de85888f"/>
    <ds:schemaRef ds:uri="ead2d460-7701-4f7c-84fc-d92c0976018e"/>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9159ADA8-047A-46BD-AE93-A6F1DE8C7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d2d460-7701-4f7c-84fc-d92c0976018e"/>
    <ds:schemaRef ds:uri="6c42245c-a1cf-4c4d-b856-fb04de858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Metadata/LabelInfo.xml><?xml version="1.0" encoding="utf-8"?>
<clbl:labelList xmlns:clbl="http://schemas.microsoft.com/office/2020/mipLabelMetadata">
  <clbl:label id="{3a28a66c-3c7f-463f-9f3d-483220f1d838}" enabled="1" method="Standard" siteId="{a8218bc3-7d4c-4a61-b912-a6ca487118d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756</Words>
  <Characters>4766</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5511</CharactersWithSpaces>
  <SharedDoc>false</SharedDoc>
  <HLinks>
    <vt:vector size="6" baseType="variant">
      <vt:variant>
        <vt:i4>6684734</vt:i4>
      </vt:variant>
      <vt:variant>
        <vt:i4>0</vt:i4>
      </vt:variant>
      <vt:variant>
        <vt:i4>0</vt:i4>
      </vt:variant>
      <vt:variant>
        <vt:i4>5</vt:i4>
      </vt:variant>
      <vt:variant>
        <vt:lpwstr>http://www.eplan.com/next26</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13</cp:revision>
  <cp:lastPrinted>2024-01-28T23:20:00Z</cp:lastPrinted>
  <dcterms:created xsi:type="dcterms:W3CDTF">2026-06-23T06:56:00Z</dcterms:created>
  <dcterms:modified xsi:type="dcterms:W3CDTF">2026-06-23T10:20:00Z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0x0101007FB6DE2CB7E64C46BBD38B4073882ECE</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2026-01-19T12:55:05Z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3a2f62ae-b14c-4cf3-be13-165103a04019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